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6A4DE" w14:textId="1416E090" w:rsidR="006B5482" w:rsidRPr="005C7F92" w:rsidRDefault="006B5482" w:rsidP="009B23EF">
      <w:pPr>
        <w:pStyle w:val="NoSpacing"/>
        <w:ind w:firstLine="720"/>
        <w:jc w:val="center"/>
        <w:rPr>
          <w:rFonts w:asciiTheme="majorHAnsi" w:hAnsiTheme="majorHAnsi" w:cstheme="majorHAnsi"/>
        </w:rPr>
      </w:pPr>
      <w:r w:rsidRPr="005C7F92">
        <w:rPr>
          <w:rFonts w:asciiTheme="majorHAnsi" w:hAnsiTheme="majorHAnsi" w:cstheme="majorHAnsi"/>
        </w:rPr>
        <w:t>ASCC Race, Ethnic</w:t>
      </w:r>
      <w:r w:rsidR="00DF1952" w:rsidRPr="005C7F92">
        <w:rPr>
          <w:rFonts w:asciiTheme="majorHAnsi" w:hAnsiTheme="majorHAnsi" w:cstheme="majorHAnsi"/>
        </w:rPr>
        <w:t>ity</w:t>
      </w:r>
      <w:r w:rsidRPr="005C7F92">
        <w:rPr>
          <w:rFonts w:asciiTheme="majorHAnsi" w:hAnsiTheme="majorHAnsi" w:cstheme="majorHAnsi"/>
        </w:rPr>
        <w:t xml:space="preserve">, and Gender Diversity </w:t>
      </w:r>
      <w:r w:rsidR="009B23EF" w:rsidRPr="005C7F92">
        <w:rPr>
          <w:rFonts w:asciiTheme="majorHAnsi" w:hAnsiTheme="majorHAnsi" w:cstheme="majorHAnsi"/>
        </w:rPr>
        <w:t>Subcommittee</w:t>
      </w:r>
    </w:p>
    <w:p w14:paraId="667F9663" w14:textId="59BD128D" w:rsidR="006B5482" w:rsidRPr="005C7F92" w:rsidRDefault="00190759" w:rsidP="006B5482">
      <w:pPr>
        <w:pStyle w:val="NoSpacing"/>
        <w:jc w:val="center"/>
        <w:rPr>
          <w:rFonts w:asciiTheme="majorHAnsi" w:hAnsiTheme="majorHAnsi" w:cstheme="majorHAnsi"/>
        </w:rPr>
      </w:pPr>
      <w:r>
        <w:rPr>
          <w:rFonts w:asciiTheme="majorHAnsi" w:hAnsiTheme="majorHAnsi" w:cstheme="majorHAnsi"/>
        </w:rPr>
        <w:t>A</w:t>
      </w:r>
      <w:r w:rsidR="00B21410">
        <w:rPr>
          <w:rFonts w:asciiTheme="majorHAnsi" w:hAnsiTheme="majorHAnsi" w:cstheme="majorHAnsi"/>
        </w:rPr>
        <w:t>pproved</w:t>
      </w:r>
      <w:r w:rsidR="00A95742">
        <w:rPr>
          <w:rFonts w:asciiTheme="majorHAnsi" w:hAnsiTheme="majorHAnsi" w:cstheme="majorHAnsi"/>
        </w:rPr>
        <w:t xml:space="preserve"> Minutes</w:t>
      </w:r>
    </w:p>
    <w:p w14:paraId="47B94794" w14:textId="16DD0B45" w:rsidR="006B5482" w:rsidRPr="005C7F92" w:rsidRDefault="00457029" w:rsidP="006B5482">
      <w:pPr>
        <w:pStyle w:val="NoSpacing"/>
        <w:rPr>
          <w:rFonts w:asciiTheme="majorHAnsi" w:hAnsiTheme="majorHAnsi" w:cstheme="majorHAnsi"/>
        </w:rPr>
      </w:pPr>
      <w:r>
        <w:rPr>
          <w:rFonts w:asciiTheme="majorHAnsi" w:hAnsiTheme="majorHAnsi" w:cstheme="majorHAnsi"/>
        </w:rPr>
        <w:t xml:space="preserve">Friday, </w:t>
      </w:r>
      <w:r w:rsidR="00B856B9">
        <w:rPr>
          <w:rFonts w:asciiTheme="majorHAnsi" w:hAnsiTheme="majorHAnsi" w:cstheme="majorHAnsi"/>
        </w:rPr>
        <w:t>March 8</w:t>
      </w:r>
      <w:r w:rsidR="00B856B9" w:rsidRPr="00B856B9">
        <w:rPr>
          <w:rFonts w:asciiTheme="majorHAnsi" w:hAnsiTheme="majorHAnsi" w:cstheme="majorHAnsi"/>
          <w:vertAlign w:val="superscript"/>
        </w:rPr>
        <w:t>th</w:t>
      </w:r>
      <w:r w:rsidR="006B5482" w:rsidRPr="005C7F92">
        <w:rPr>
          <w:rFonts w:asciiTheme="majorHAnsi" w:hAnsiTheme="majorHAnsi" w:cstheme="majorHAnsi"/>
        </w:rPr>
        <w:t xml:space="preserve">, </w:t>
      </w:r>
      <w:proofErr w:type="gramStart"/>
      <w:r w:rsidR="006B5482" w:rsidRPr="005C7F92">
        <w:rPr>
          <w:rFonts w:asciiTheme="majorHAnsi" w:hAnsiTheme="majorHAnsi" w:cstheme="majorHAnsi"/>
        </w:rPr>
        <w:t>202</w:t>
      </w:r>
      <w:r>
        <w:rPr>
          <w:rFonts w:asciiTheme="majorHAnsi" w:hAnsiTheme="majorHAnsi" w:cstheme="majorHAnsi"/>
        </w:rPr>
        <w:t>4</w:t>
      </w:r>
      <w:proofErr w:type="gramEnd"/>
      <w:r w:rsidR="009453E2" w:rsidRPr="005C7F92">
        <w:rPr>
          <w:rFonts w:asciiTheme="majorHAnsi" w:hAnsiTheme="majorHAnsi" w:cstheme="majorHAnsi"/>
        </w:rPr>
        <w:tab/>
      </w:r>
      <w:r w:rsidR="009453E2" w:rsidRPr="005C7F92">
        <w:rPr>
          <w:rFonts w:asciiTheme="majorHAnsi" w:hAnsiTheme="majorHAnsi" w:cstheme="majorHAnsi"/>
        </w:rPr>
        <w:tab/>
      </w:r>
      <w:r w:rsidR="009453E2" w:rsidRPr="005C7F92">
        <w:rPr>
          <w:rFonts w:asciiTheme="majorHAnsi" w:hAnsiTheme="majorHAnsi" w:cstheme="majorHAnsi"/>
        </w:rPr>
        <w:tab/>
      </w:r>
      <w:r w:rsidR="006B5482" w:rsidRPr="005C7F92">
        <w:rPr>
          <w:rFonts w:asciiTheme="majorHAnsi" w:hAnsiTheme="majorHAnsi" w:cstheme="majorHAnsi"/>
        </w:rPr>
        <w:t xml:space="preserve">                                         </w:t>
      </w:r>
      <w:r w:rsidR="009B23EF" w:rsidRPr="005C7F92">
        <w:rPr>
          <w:rFonts w:asciiTheme="majorHAnsi" w:hAnsiTheme="majorHAnsi" w:cstheme="majorHAnsi"/>
        </w:rPr>
        <w:tab/>
      </w:r>
      <w:r w:rsidR="006B5482" w:rsidRPr="005C7F92">
        <w:rPr>
          <w:rFonts w:asciiTheme="majorHAnsi" w:hAnsiTheme="majorHAnsi" w:cstheme="majorHAnsi"/>
        </w:rPr>
        <w:t xml:space="preserve">     </w:t>
      </w:r>
      <w:r w:rsidR="00BB0CAA" w:rsidRPr="005C7F92">
        <w:rPr>
          <w:rFonts w:asciiTheme="majorHAnsi" w:hAnsiTheme="majorHAnsi" w:cstheme="majorHAnsi"/>
        </w:rPr>
        <w:tab/>
      </w:r>
      <w:r w:rsidR="006B5482" w:rsidRPr="005C7F92">
        <w:rPr>
          <w:rFonts w:asciiTheme="majorHAnsi" w:hAnsiTheme="majorHAnsi" w:cstheme="majorHAnsi"/>
        </w:rPr>
        <w:t xml:space="preserve">    </w:t>
      </w:r>
      <w:r w:rsidR="00B856B9">
        <w:rPr>
          <w:rFonts w:asciiTheme="majorHAnsi" w:hAnsiTheme="majorHAnsi" w:cstheme="majorHAnsi"/>
        </w:rPr>
        <w:tab/>
      </w:r>
      <w:r w:rsidR="00BD2E2B" w:rsidRPr="005C7F92">
        <w:rPr>
          <w:rFonts w:asciiTheme="majorHAnsi" w:hAnsiTheme="majorHAnsi" w:cstheme="majorHAnsi"/>
        </w:rPr>
        <w:t>8:</w:t>
      </w:r>
      <w:r w:rsidR="00B856B9">
        <w:rPr>
          <w:rFonts w:asciiTheme="majorHAnsi" w:hAnsiTheme="majorHAnsi" w:cstheme="majorHAnsi"/>
        </w:rPr>
        <w:t>3</w:t>
      </w:r>
      <w:r w:rsidR="00BB0CAA" w:rsidRPr="005C7F92">
        <w:rPr>
          <w:rFonts w:asciiTheme="majorHAnsi" w:hAnsiTheme="majorHAnsi" w:cstheme="majorHAnsi"/>
        </w:rPr>
        <w:t>0</w:t>
      </w:r>
      <w:r w:rsidR="00BD2E2B" w:rsidRPr="005C7F92">
        <w:rPr>
          <w:rFonts w:asciiTheme="majorHAnsi" w:hAnsiTheme="majorHAnsi" w:cstheme="majorHAnsi"/>
        </w:rPr>
        <w:t>-</w:t>
      </w:r>
      <w:r w:rsidR="00B856B9">
        <w:rPr>
          <w:rFonts w:asciiTheme="majorHAnsi" w:hAnsiTheme="majorHAnsi" w:cstheme="majorHAnsi"/>
        </w:rPr>
        <w:t>10</w:t>
      </w:r>
      <w:r w:rsidR="00BD2E2B" w:rsidRPr="005C7F92">
        <w:rPr>
          <w:rFonts w:asciiTheme="majorHAnsi" w:hAnsiTheme="majorHAnsi" w:cstheme="majorHAnsi"/>
        </w:rPr>
        <w:t>:</w:t>
      </w:r>
      <w:r>
        <w:rPr>
          <w:rFonts w:asciiTheme="majorHAnsi" w:hAnsiTheme="majorHAnsi" w:cstheme="majorHAnsi"/>
        </w:rPr>
        <w:t>0</w:t>
      </w:r>
      <w:r w:rsidR="00BD2E2B" w:rsidRPr="005C7F92">
        <w:rPr>
          <w:rFonts w:asciiTheme="majorHAnsi" w:hAnsiTheme="majorHAnsi" w:cstheme="majorHAnsi"/>
        </w:rPr>
        <w:t>0</w:t>
      </w:r>
      <w:r w:rsidR="006B5482" w:rsidRPr="005C7F92">
        <w:rPr>
          <w:rFonts w:asciiTheme="majorHAnsi" w:hAnsiTheme="majorHAnsi" w:cstheme="majorHAnsi"/>
        </w:rPr>
        <w:t xml:space="preserve"> </w:t>
      </w:r>
      <w:r w:rsidR="00BD2E2B" w:rsidRPr="005C7F92">
        <w:rPr>
          <w:rFonts w:asciiTheme="majorHAnsi" w:hAnsiTheme="majorHAnsi" w:cstheme="majorHAnsi"/>
        </w:rPr>
        <w:t>A</w:t>
      </w:r>
      <w:r w:rsidR="006B5482" w:rsidRPr="005C7F92">
        <w:rPr>
          <w:rFonts w:asciiTheme="majorHAnsi" w:hAnsiTheme="majorHAnsi" w:cstheme="majorHAnsi"/>
        </w:rPr>
        <w:t>M</w:t>
      </w:r>
    </w:p>
    <w:p w14:paraId="29FBDD05" w14:textId="77777777" w:rsidR="006B5482" w:rsidRPr="005C7F92" w:rsidRDefault="006B5482" w:rsidP="006B5482">
      <w:pPr>
        <w:pStyle w:val="NoSpacing"/>
        <w:rPr>
          <w:rFonts w:asciiTheme="majorHAnsi" w:hAnsiTheme="majorHAnsi" w:cstheme="majorHAnsi"/>
        </w:rPr>
      </w:pPr>
    </w:p>
    <w:p w14:paraId="3E5AE401" w14:textId="77777777" w:rsidR="006B5482" w:rsidRPr="005C7F92" w:rsidRDefault="006B5482" w:rsidP="006B5482">
      <w:pPr>
        <w:pStyle w:val="NoSpacing"/>
        <w:rPr>
          <w:rFonts w:asciiTheme="majorHAnsi" w:hAnsiTheme="majorHAnsi" w:cstheme="majorHAnsi"/>
        </w:rPr>
      </w:pPr>
      <w:r w:rsidRPr="005C7F92">
        <w:rPr>
          <w:rFonts w:asciiTheme="majorHAnsi" w:hAnsiTheme="majorHAnsi" w:cstheme="majorHAnsi"/>
        </w:rPr>
        <w:t>Carmen Zoom</w:t>
      </w:r>
    </w:p>
    <w:p w14:paraId="3FE9D660" w14:textId="77777777" w:rsidR="006B5482" w:rsidRPr="005C7F92" w:rsidRDefault="006B5482" w:rsidP="006B5482">
      <w:pPr>
        <w:pStyle w:val="NoSpacing"/>
        <w:rPr>
          <w:rFonts w:asciiTheme="majorHAnsi" w:hAnsiTheme="majorHAnsi" w:cstheme="majorHAnsi"/>
        </w:rPr>
      </w:pPr>
    </w:p>
    <w:p w14:paraId="08D1FCD1" w14:textId="38CD65B4" w:rsidR="006B5482" w:rsidRPr="005C7F92" w:rsidRDefault="006B5482" w:rsidP="006B5482">
      <w:pPr>
        <w:pStyle w:val="NoSpacing"/>
        <w:rPr>
          <w:rFonts w:asciiTheme="majorHAnsi" w:hAnsiTheme="majorHAnsi" w:cstheme="majorHAnsi"/>
        </w:rPr>
      </w:pPr>
      <w:r w:rsidRPr="005C7F92">
        <w:rPr>
          <w:rFonts w:asciiTheme="majorHAnsi" w:hAnsiTheme="majorHAnsi" w:cstheme="majorHAnsi"/>
        </w:rPr>
        <w:t>Attendees:</w:t>
      </w:r>
      <w:r w:rsidR="00272270" w:rsidRPr="005C7F92">
        <w:rPr>
          <w:rFonts w:asciiTheme="majorHAnsi" w:hAnsiTheme="majorHAnsi" w:cstheme="majorHAnsi"/>
        </w:rPr>
        <w:t xml:space="preserve"> </w:t>
      </w:r>
      <w:r w:rsidR="008D1A3F">
        <w:rPr>
          <w:rFonts w:asciiTheme="majorHAnsi" w:hAnsiTheme="majorHAnsi" w:cstheme="majorHAnsi"/>
        </w:rPr>
        <w:t xml:space="preserve">Fletcher, Ponce, Price-Spratlen, </w:t>
      </w:r>
      <w:r w:rsidR="006406F6">
        <w:rPr>
          <w:rFonts w:asciiTheme="majorHAnsi" w:hAnsiTheme="majorHAnsi" w:cstheme="majorHAnsi"/>
        </w:rPr>
        <w:t>Steele, Vankeerbergen</w:t>
      </w:r>
      <w:r w:rsidR="008D1A3F">
        <w:rPr>
          <w:rFonts w:asciiTheme="majorHAnsi" w:hAnsiTheme="majorHAnsi" w:cstheme="majorHAnsi"/>
        </w:rPr>
        <w:t>, Warren</w:t>
      </w:r>
    </w:p>
    <w:p w14:paraId="66099DCF" w14:textId="77777777" w:rsidR="000A143A" w:rsidRPr="005C7F92" w:rsidRDefault="000A143A" w:rsidP="006B5482">
      <w:pPr>
        <w:pStyle w:val="NoSpacing"/>
        <w:jc w:val="center"/>
        <w:rPr>
          <w:rFonts w:asciiTheme="majorHAnsi" w:hAnsiTheme="majorHAnsi" w:cstheme="majorHAnsi"/>
          <w:b/>
          <w:bCs/>
        </w:rPr>
      </w:pPr>
    </w:p>
    <w:p w14:paraId="7ADC8C87" w14:textId="3D99E586" w:rsidR="006B5482" w:rsidRPr="005C7F92" w:rsidRDefault="006B5482" w:rsidP="00753172">
      <w:pPr>
        <w:pStyle w:val="NoSpacing"/>
        <w:jc w:val="center"/>
        <w:rPr>
          <w:rFonts w:asciiTheme="majorHAnsi" w:hAnsiTheme="majorHAnsi" w:cstheme="majorHAnsi"/>
          <w:b/>
          <w:bCs/>
        </w:rPr>
      </w:pPr>
      <w:r w:rsidRPr="005C7F92">
        <w:rPr>
          <w:rFonts w:asciiTheme="majorHAnsi" w:hAnsiTheme="majorHAnsi" w:cstheme="majorHAnsi"/>
          <w:b/>
          <w:bCs/>
        </w:rPr>
        <w:t>Agenda</w:t>
      </w:r>
    </w:p>
    <w:p w14:paraId="5B6AE11A" w14:textId="77777777" w:rsidR="00B856B9" w:rsidRDefault="00B856B9" w:rsidP="00B856B9">
      <w:pPr>
        <w:numPr>
          <w:ilvl w:val="0"/>
          <w:numId w:val="5"/>
        </w:numPr>
        <w:spacing w:line="240" w:lineRule="auto"/>
        <w:rPr>
          <w:rFonts w:asciiTheme="majorHAnsi" w:eastAsia="Times New Roman" w:hAnsiTheme="majorHAnsi" w:cstheme="majorHAnsi"/>
          <w:lang w:val="en-US"/>
        </w:rPr>
      </w:pPr>
      <w:r w:rsidRPr="00B856B9">
        <w:rPr>
          <w:rFonts w:asciiTheme="majorHAnsi" w:eastAsia="Times New Roman" w:hAnsiTheme="majorHAnsi" w:cstheme="majorHAnsi"/>
          <w:lang w:val="en-US"/>
        </w:rPr>
        <w:t>Approval of 2-23-24 minutes</w:t>
      </w:r>
    </w:p>
    <w:p w14:paraId="3F9677BF" w14:textId="368E5701" w:rsidR="00AF2832" w:rsidRPr="00B856B9" w:rsidRDefault="00AF2832" w:rsidP="00AF2832">
      <w:pPr>
        <w:numPr>
          <w:ilvl w:val="1"/>
          <w:numId w:val="5"/>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t>Warren, Price-Spratlen; unanimously approved.</w:t>
      </w:r>
    </w:p>
    <w:p w14:paraId="2E4A7ACA" w14:textId="77777777" w:rsidR="00B856B9" w:rsidRDefault="00B856B9" w:rsidP="00B856B9">
      <w:pPr>
        <w:numPr>
          <w:ilvl w:val="0"/>
          <w:numId w:val="5"/>
        </w:numPr>
        <w:spacing w:line="240" w:lineRule="auto"/>
        <w:rPr>
          <w:rFonts w:asciiTheme="majorHAnsi" w:eastAsia="Times New Roman" w:hAnsiTheme="majorHAnsi" w:cstheme="majorHAnsi"/>
          <w:lang w:val="en-US"/>
        </w:rPr>
      </w:pPr>
      <w:r w:rsidRPr="00B856B9">
        <w:rPr>
          <w:rFonts w:asciiTheme="majorHAnsi" w:eastAsia="Times New Roman" w:hAnsiTheme="majorHAnsi" w:cstheme="majorHAnsi"/>
          <w:lang w:val="en-US"/>
        </w:rPr>
        <w:t>History 3642 (existing course with GEL Historical Study and 100% DL; requesting GEN Foundation Historical and Cultural Studies and GEN Foundation REGD)</w:t>
      </w:r>
    </w:p>
    <w:p w14:paraId="04D2E9E6" w14:textId="571DF332" w:rsidR="007F67B3" w:rsidRDefault="007F67B3" w:rsidP="007F67B3">
      <w:pPr>
        <w:numPr>
          <w:ilvl w:val="1"/>
          <w:numId w:val="5"/>
        </w:numPr>
        <w:spacing w:line="240" w:lineRule="auto"/>
        <w:rPr>
          <w:rFonts w:asciiTheme="majorHAnsi" w:eastAsia="Times New Roman" w:hAnsiTheme="majorHAnsi" w:cstheme="majorHAnsi"/>
          <w:lang w:val="en-US"/>
        </w:rPr>
      </w:pPr>
      <w:r>
        <w:rPr>
          <w:rFonts w:asciiTheme="majorHAnsi" w:eastAsia="Times New Roman" w:hAnsiTheme="majorHAnsi" w:cstheme="majorHAnsi"/>
          <w:b/>
          <w:bCs/>
          <w:lang w:val="en-US"/>
        </w:rPr>
        <w:t>Contingency:</w:t>
      </w:r>
      <w:r>
        <w:rPr>
          <w:rFonts w:asciiTheme="majorHAnsi" w:eastAsia="Times New Roman" w:hAnsiTheme="majorHAnsi" w:cstheme="majorHAnsi"/>
          <w:lang w:val="en-US"/>
        </w:rPr>
        <w:t xml:space="preserve"> The Subcommittee asks that the department include</w:t>
      </w:r>
      <w:r w:rsidR="00B11619">
        <w:rPr>
          <w:rFonts w:asciiTheme="majorHAnsi" w:eastAsia="Times New Roman" w:hAnsiTheme="majorHAnsi" w:cstheme="majorHAnsi"/>
          <w:lang w:val="en-US"/>
        </w:rPr>
        <w:t xml:space="preserve"> some mention</w:t>
      </w:r>
      <w:r>
        <w:rPr>
          <w:rFonts w:asciiTheme="majorHAnsi" w:eastAsia="Times New Roman" w:hAnsiTheme="majorHAnsi" w:cstheme="majorHAnsi"/>
          <w:lang w:val="en-US"/>
        </w:rPr>
        <w:t xml:space="preserve"> </w:t>
      </w:r>
      <w:r w:rsidR="00FD5216">
        <w:rPr>
          <w:rFonts w:asciiTheme="majorHAnsi" w:eastAsia="Times New Roman" w:hAnsiTheme="majorHAnsi" w:cstheme="majorHAnsi"/>
          <w:lang w:val="en-US"/>
        </w:rPr>
        <w:t xml:space="preserve">of </w:t>
      </w:r>
      <w:r>
        <w:rPr>
          <w:rFonts w:asciiTheme="majorHAnsi" w:eastAsia="Times New Roman" w:hAnsiTheme="majorHAnsi" w:cstheme="majorHAnsi"/>
          <w:lang w:val="en-US"/>
        </w:rPr>
        <w:t>race and ethnicity in the course description (curriculum.osu.edu under “General Information”)</w:t>
      </w:r>
      <w:r w:rsidR="00B11619">
        <w:rPr>
          <w:rFonts w:asciiTheme="majorHAnsi" w:eastAsia="Times New Roman" w:hAnsiTheme="majorHAnsi" w:cstheme="majorHAnsi"/>
          <w:lang w:val="en-US"/>
        </w:rPr>
        <w:t xml:space="preserve"> to help ensure that all future iterations of the course will maintain the current syllabus’ focus on the intersectional study of race, ethnicity, and gender.</w:t>
      </w:r>
    </w:p>
    <w:p w14:paraId="18514D4D" w14:textId="2BCD46A0" w:rsidR="000D515F" w:rsidRDefault="000D515F" w:rsidP="007F67B3">
      <w:pPr>
        <w:numPr>
          <w:ilvl w:val="1"/>
          <w:numId w:val="5"/>
        </w:numPr>
        <w:spacing w:line="240" w:lineRule="auto"/>
        <w:rPr>
          <w:rFonts w:asciiTheme="majorHAnsi" w:eastAsia="Times New Roman" w:hAnsiTheme="majorHAnsi" w:cstheme="majorHAnsi"/>
          <w:lang w:val="en-US"/>
        </w:rPr>
      </w:pPr>
      <w:r w:rsidRPr="000D515F">
        <w:rPr>
          <w:rFonts w:asciiTheme="majorHAnsi" w:eastAsia="Times New Roman" w:hAnsiTheme="majorHAnsi" w:cstheme="majorHAnsi"/>
          <w:b/>
          <w:bCs/>
          <w:lang w:val="en-US"/>
        </w:rPr>
        <w:t>Contingency:</w:t>
      </w:r>
      <w:r w:rsidRPr="000D515F">
        <w:rPr>
          <w:rFonts w:asciiTheme="majorHAnsi" w:eastAsia="Times New Roman" w:hAnsiTheme="majorHAnsi" w:cstheme="majorHAnsi"/>
          <w:lang w:val="en-US"/>
        </w:rPr>
        <w:t xml:space="preserve"> The Arts and Sciences Curriculum Committee recently (03-01-2024) updated the list of required syllabus statements for all syllabi to include a new statement on religious accommodations.  The new version of this required statement is a result of a directive by the Executive Vice President and Provost and can be found here on the </w:t>
      </w:r>
      <w:hyperlink r:id="rId5" w:history="1">
        <w:r w:rsidRPr="000D515F">
          <w:rPr>
            <w:rStyle w:val="Hyperlink"/>
            <w:rFonts w:asciiTheme="majorHAnsi" w:eastAsia="Times New Roman" w:hAnsiTheme="majorHAnsi" w:cstheme="majorHAnsi"/>
            <w:lang w:val="en-US"/>
          </w:rPr>
          <w:t>ASC Curriculum and Assessment Services website.</w:t>
        </w:r>
      </w:hyperlink>
      <w:r w:rsidRPr="000D515F">
        <w:rPr>
          <w:rFonts w:asciiTheme="majorHAnsi" w:eastAsia="Times New Roman" w:hAnsiTheme="majorHAnsi" w:cstheme="majorHAnsi"/>
          <w:lang w:val="en-US"/>
        </w:rPr>
        <w:t xml:space="preserve"> The Subcommittee thanks you for adding this </w:t>
      </w:r>
      <w:r w:rsidR="000306C5">
        <w:rPr>
          <w:rFonts w:asciiTheme="majorHAnsi" w:eastAsia="Times New Roman" w:hAnsiTheme="majorHAnsi" w:cstheme="majorHAnsi"/>
          <w:lang w:val="en-US"/>
        </w:rPr>
        <w:t xml:space="preserve">revised </w:t>
      </w:r>
      <w:r w:rsidRPr="000D515F">
        <w:rPr>
          <w:rFonts w:asciiTheme="majorHAnsi" w:eastAsia="Times New Roman" w:hAnsiTheme="majorHAnsi" w:cstheme="majorHAnsi"/>
          <w:lang w:val="en-US"/>
        </w:rPr>
        <w:t>statement to your course syllabus.</w:t>
      </w:r>
    </w:p>
    <w:p w14:paraId="576E4219" w14:textId="77EC070F" w:rsidR="000306C5" w:rsidRDefault="000306C5" w:rsidP="007F67B3">
      <w:pPr>
        <w:numPr>
          <w:ilvl w:val="1"/>
          <w:numId w:val="5"/>
        </w:numPr>
        <w:spacing w:line="240" w:lineRule="auto"/>
        <w:rPr>
          <w:rFonts w:asciiTheme="majorHAnsi" w:eastAsia="Times New Roman" w:hAnsiTheme="majorHAnsi" w:cstheme="majorHAnsi"/>
          <w:lang w:val="en-US"/>
        </w:rPr>
      </w:pPr>
      <w:r>
        <w:rPr>
          <w:rFonts w:asciiTheme="majorHAnsi" w:eastAsia="Times New Roman" w:hAnsiTheme="majorHAnsi" w:cstheme="majorHAnsi"/>
          <w:i/>
          <w:iCs/>
          <w:lang w:val="en-US"/>
        </w:rPr>
        <w:t xml:space="preserve">Recommendation: </w:t>
      </w:r>
      <w:r>
        <w:rPr>
          <w:rFonts w:asciiTheme="majorHAnsi" w:eastAsia="Times New Roman" w:hAnsiTheme="majorHAnsi" w:cstheme="majorHAnsi"/>
          <w:lang w:val="en-US"/>
        </w:rPr>
        <w:t xml:space="preserve">The </w:t>
      </w:r>
      <w:r w:rsidR="00C30818">
        <w:rPr>
          <w:rFonts w:asciiTheme="majorHAnsi" w:eastAsia="Times New Roman" w:hAnsiTheme="majorHAnsi" w:cstheme="majorHAnsi"/>
          <w:lang w:val="en-US"/>
        </w:rPr>
        <w:t>Subcommittee</w:t>
      </w:r>
      <w:r>
        <w:rPr>
          <w:rFonts w:asciiTheme="majorHAnsi" w:eastAsia="Times New Roman" w:hAnsiTheme="majorHAnsi" w:cstheme="majorHAnsi"/>
          <w:lang w:val="en-US"/>
        </w:rPr>
        <w:t xml:space="preserve"> greatly appreciate</w:t>
      </w:r>
      <w:r w:rsidR="00FD5216">
        <w:rPr>
          <w:rFonts w:asciiTheme="majorHAnsi" w:eastAsia="Times New Roman" w:hAnsiTheme="majorHAnsi" w:cstheme="majorHAnsi"/>
          <w:lang w:val="en-US"/>
        </w:rPr>
        <w:t>s</w:t>
      </w:r>
      <w:r>
        <w:rPr>
          <w:rFonts w:asciiTheme="majorHAnsi" w:eastAsia="Times New Roman" w:hAnsiTheme="majorHAnsi" w:cstheme="majorHAnsi"/>
          <w:lang w:val="en-US"/>
        </w:rPr>
        <w:t xml:space="preserve"> the inclusion of the supplemental document that </w:t>
      </w:r>
      <w:r w:rsidR="008B6E03">
        <w:rPr>
          <w:rFonts w:asciiTheme="majorHAnsi" w:eastAsia="Times New Roman" w:hAnsiTheme="majorHAnsi" w:cstheme="majorHAnsi"/>
          <w:lang w:val="en-US"/>
        </w:rPr>
        <w:t xml:space="preserve">gives </w:t>
      </w:r>
      <w:r>
        <w:rPr>
          <w:rFonts w:asciiTheme="majorHAnsi" w:eastAsia="Times New Roman" w:hAnsiTheme="majorHAnsi" w:cstheme="majorHAnsi"/>
          <w:lang w:val="en-US"/>
        </w:rPr>
        <w:t>details</w:t>
      </w:r>
      <w:r w:rsidR="008B6E03">
        <w:rPr>
          <w:rFonts w:asciiTheme="majorHAnsi" w:eastAsia="Times New Roman" w:hAnsiTheme="majorHAnsi" w:cstheme="majorHAnsi"/>
          <w:lang w:val="en-US"/>
        </w:rPr>
        <w:t xml:space="preserve"> about </w:t>
      </w:r>
      <w:r>
        <w:rPr>
          <w:rFonts w:asciiTheme="majorHAnsi" w:eastAsia="Times New Roman" w:hAnsiTheme="majorHAnsi" w:cstheme="majorHAnsi"/>
          <w:lang w:val="en-US"/>
        </w:rPr>
        <w:t xml:space="preserve">the film paper </w:t>
      </w:r>
      <w:r w:rsidR="008B6E03">
        <w:rPr>
          <w:rFonts w:asciiTheme="majorHAnsi" w:eastAsia="Times New Roman" w:hAnsiTheme="majorHAnsi" w:cstheme="majorHAnsi"/>
          <w:lang w:val="en-US"/>
        </w:rPr>
        <w:t xml:space="preserve">and how it </w:t>
      </w:r>
      <w:r w:rsidR="00A17756">
        <w:rPr>
          <w:rFonts w:asciiTheme="majorHAnsi" w:eastAsia="Times New Roman" w:hAnsiTheme="majorHAnsi" w:cstheme="majorHAnsi"/>
          <w:lang w:val="en-US"/>
        </w:rPr>
        <w:t>is</w:t>
      </w:r>
      <w:r>
        <w:rPr>
          <w:rFonts w:asciiTheme="majorHAnsi" w:eastAsia="Times New Roman" w:hAnsiTheme="majorHAnsi" w:cstheme="majorHAnsi"/>
          <w:lang w:val="en-US"/>
        </w:rPr>
        <w:t xml:space="preserve"> connected to the REGD goals and ELOs.  They recommend that the department </w:t>
      </w:r>
      <w:r w:rsidR="008B6E03">
        <w:rPr>
          <w:rFonts w:asciiTheme="majorHAnsi" w:eastAsia="Times New Roman" w:hAnsiTheme="majorHAnsi" w:cstheme="majorHAnsi"/>
          <w:lang w:val="en-US"/>
        </w:rPr>
        <w:t xml:space="preserve">consider including similar information in the syllabus (pg. 8) for </w:t>
      </w:r>
      <w:proofErr w:type="gramStart"/>
      <w:r w:rsidR="008B6E03">
        <w:rPr>
          <w:rFonts w:asciiTheme="majorHAnsi" w:eastAsia="Times New Roman" w:hAnsiTheme="majorHAnsi" w:cstheme="majorHAnsi"/>
          <w:lang w:val="en-US"/>
        </w:rPr>
        <w:t>all of</w:t>
      </w:r>
      <w:proofErr w:type="gramEnd"/>
      <w:r w:rsidR="008B6E03">
        <w:rPr>
          <w:rFonts w:asciiTheme="majorHAnsi" w:eastAsia="Times New Roman" w:hAnsiTheme="majorHAnsi" w:cstheme="majorHAnsi"/>
          <w:lang w:val="en-US"/>
        </w:rPr>
        <w:t xml:space="preserve"> the course’s assignments so that students better understand how the assignments are connected to the intersectional study of race, gender and ethnicity.  The Subcommittee notes that there is some excellent material in the GEN Submission Form that could be easily modified/shortened for </w:t>
      </w:r>
      <w:r w:rsidR="00A17756">
        <w:rPr>
          <w:rFonts w:asciiTheme="majorHAnsi" w:eastAsia="Times New Roman" w:hAnsiTheme="majorHAnsi" w:cstheme="majorHAnsi"/>
          <w:lang w:val="en-US"/>
        </w:rPr>
        <w:t>this purpose</w:t>
      </w:r>
      <w:r w:rsidR="008B6E03">
        <w:rPr>
          <w:rFonts w:asciiTheme="majorHAnsi" w:eastAsia="Times New Roman" w:hAnsiTheme="majorHAnsi" w:cstheme="majorHAnsi"/>
          <w:lang w:val="en-US"/>
        </w:rPr>
        <w:t>.</w:t>
      </w:r>
    </w:p>
    <w:p w14:paraId="5D31E6DE" w14:textId="6FF98192" w:rsidR="008B6E03" w:rsidRPr="008B6E03" w:rsidRDefault="008B6E03" w:rsidP="008B6E03">
      <w:pPr>
        <w:numPr>
          <w:ilvl w:val="1"/>
          <w:numId w:val="5"/>
        </w:numPr>
        <w:spacing w:line="240" w:lineRule="auto"/>
        <w:rPr>
          <w:rFonts w:asciiTheme="majorHAnsi" w:eastAsia="Times New Roman" w:hAnsiTheme="majorHAnsi" w:cstheme="majorHAnsi"/>
          <w:lang w:val="en-US"/>
        </w:rPr>
      </w:pPr>
      <w:r>
        <w:rPr>
          <w:rFonts w:asciiTheme="majorHAnsi" w:eastAsia="Times New Roman" w:hAnsiTheme="majorHAnsi" w:cstheme="majorHAnsi"/>
          <w:i/>
          <w:iCs/>
          <w:lang w:val="en-US"/>
        </w:rPr>
        <w:t>Recommendation:</w:t>
      </w:r>
      <w:r>
        <w:rPr>
          <w:rFonts w:asciiTheme="majorHAnsi" w:eastAsia="Times New Roman" w:hAnsiTheme="majorHAnsi" w:cstheme="majorHAnsi"/>
          <w:lang w:val="en-US"/>
        </w:rPr>
        <w:t xml:space="preserve"> </w:t>
      </w:r>
      <w:r w:rsidRPr="008B6E03">
        <w:rPr>
          <w:rFonts w:asciiTheme="majorHAnsi" w:eastAsia="Times New Roman" w:hAnsiTheme="majorHAnsi" w:cstheme="majorHAnsi"/>
          <w:lang w:val="en-US"/>
        </w:rPr>
        <w:t xml:space="preserve">The Subcommittee recommends removing the D- on the grading scale and changing </w:t>
      </w:r>
      <w:r>
        <w:rPr>
          <w:rFonts w:asciiTheme="majorHAnsi" w:eastAsia="Times New Roman" w:hAnsiTheme="majorHAnsi" w:cstheme="majorHAnsi"/>
          <w:lang w:val="en-US"/>
        </w:rPr>
        <w:t>that letter grade to</w:t>
      </w:r>
      <w:r w:rsidRPr="008B6E03">
        <w:rPr>
          <w:rFonts w:asciiTheme="majorHAnsi" w:eastAsia="Times New Roman" w:hAnsiTheme="majorHAnsi" w:cstheme="majorHAnsi"/>
          <w:lang w:val="en-US"/>
        </w:rPr>
        <w:t xml:space="preserve"> “E”</w:t>
      </w:r>
      <w:r w:rsidR="00A17756">
        <w:rPr>
          <w:rFonts w:asciiTheme="majorHAnsi" w:eastAsia="Times New Roman" w:hAnsiTheme="majorHAnsi" w:cstheme="majorHAnsi"/>
          <w:lang w:val="en-US"/>
        </w:rPr>
        <w:t>, as</w:t>
      </w:r>
      <w:r w:rsidRPr="008B6E03">
        <w:rPr>
          <w:rFonts w:asciiTheme="majorHAnsi" w:eastAsia="Times New Roman" w:hAnsiTheme="majorHAnsi" w:cstheme="majorHAnsi"/>
          <w:lang w:val="en-US"/>
        </w:rPr>
        <w:t xml:space="preserve"> per </w:t>
      </w:r>
      <w:hyperlink r:id="rId6" w:history="1">
        <w:r w:rsidR="00A17756" w:rsidRPr="00A17756">
          <w:rPr>
            <w:rStyle w:val="Hyperlink"/>
            <w:rFonts w:asciiTheme="majorHAnsi" w:eastAsia="Times New Roman" w:hAnsiTheme="majorHAnsi" w:cstheme="majorHAnsi"/>
            <w:lang w:val="en-US"/>
          </w:rPr>
          <w:t>F</w:t>
        </w:r>
        <w:r w:rsidRPr="00A17756">
          <w:rPr>
            <w:rStyle w:val="Hyperlink"/>
            <w:rFonts w:asciiTheme="majorHAnsi" w:eastAsia="Times New Roman" w:hAnsiTheme="majorHAnsi" w:cstheme="majorHAnsi"/>
            <w:lang w:val="en-US"/>
          </w:rPr>
          <w:t xml:space="preserve">aculty </w:t>
        </w:r>
        <w:r w:rsidR="00A17756" w:rsidRPr="00A17756">
          <w:rPr>
            <w:rStyle w:val="Hyperlink"/>
            <w:rFonts w:asciiTheme="majorHAnsi" w:eastAsia="Times New Roman" w:hAnsiTheme="majorHAnsi" w:cstheme="majorHAnsi"/>
            <w:lang w:val="en-US"/>
          </w:rPr>
          <w:t>R</w:t>
        </w:r>
        <w:r w:rsidRPr="00A17756">
          <w:rPr>
            <w:rStyle w:val="Hyperlink"/>
            <w:rFonts w:asciiTheme="majorHAnsi" w:eastAsia="Times New Roman" w:hAnsiTheme="majorHAnsi" w:cstheme="majorHAnsi"/>
            <w:lang w:val="en-US"/>
          </w:rPr>
          <w:t>ule</w:t>
        </w:r>
        <w:r w:rsidR="00A17756" w:rsidRPr="00A17756">
          <w:rPr>
            <w:rStyle w:val="Hyperlink"/>
            <w:rFonts w:asciiTheme="majorHAnsi" w:eastAsia="Times New Roman" w:hAnsiTheme="majorHAnsi" w:cstheme="majorHAnsi"/>
            <w:lang w:val="en-US"/>
          </w:rPr>
          <w:t xml:space="preserve"> 3335-8-21</w:t>
        </w:r>
      </w:hyperlink>
      <w:r w:rsidR="00A17756">
        <w:rPr>
          <w:rFonts w:asciiTheme="majorHAnsi" w:eastAsia="Times New Roman" w:hAnsiTheme="majorHAnsi" w:cstheme="majorHAnsi"/>
          <w:lang w:val="en-US"/>
        </w:rPr>
        <w:t xml:space="preserve"> the university does not allow instructors to assign a grade of D- </w:t>
      </w:r>
      <w:r>
        <w:rPr>
          <w:rFonts w:asciiTheme="majorHAnsi" w:eastAsia="Times New Roman" w:hAnsiTheme="majorHAnsi" w:cstheme="majorHAnsi"/>
          <w:lang w:val="en-US"/>
        </w:rPr>
        <w:t>(syllabus, pg</w:t>
      </w:r>
      <w:r w:rsidR="0067356C">
        <w:rPr>
          <w:rFonts w:asciiTheme="majorHAnsi" w:eastAsia="Times New Roman" w:hAnsiTheme="majorHAnsi" w:cstheme="majorHAnsi"/>
          <w:lang w:val="en-US"/>
        </w:rPr>
        <w:t>s</w:t>
      </w:r>
      <w:r>
        <w:rPr>
          <w:rFonts w:asciiTheme="majorHAnsi" w:eastAsia="Times New Roman" w:hAnsiTheme="majorHAnsi" w:cstheme="majorHAnsi"/>
          <w:lang w:val="en-US"/>
        </w:rPr>
        <w:t xml:space="preserve">. </w:t>
      </w:r>
      <w:r w:rsidR="00A17756">
        <w:rPr>
          <w:rFonts w:asciiTheme="majorHAnsi" w:eastAsia="Times New Roman" w:hAnsiTheme="majorHAnsi" w:cstheme="majorHAnsi"/>
          <w:lang w:val="en-US"/>
        </w:rPr>
        <w:t>9</w:t>
      </w:r>
      <w:r w:rsidR="0067356C">
        <w:rPr>
          <w:rFonts w:asciiTheme="majorHAnsi" w:eastAsia="Times New Roman" w:hAnsiTheme="majorHAnsi" w:cstheme="majorHAnsi"/>
          <w:lang w:val="en-US"/>
        </w:rPr>
        <w:t>-10</w:t>
      </w:r>
      <w:r>
        <w:rPr>
          <w:rFonts w:asciiTheme="majorHAnsi" w:eastAsia="Times New Roman" w:hAnsiTheme="majorHAnsi" w:cstheme="majorHAnsi"/>
          <w:lang w:val="en-US"/>
        </w:rPr>
        <w:t>).</w:t>
      </w:r>
    </w:p>
    <w:p w14:paraId="24B54CFC" w14:textId="688D3CAD" w:rsidR="008B6E03" w:rsidRDefault="00A17756" w:rsidP="007F67B3">
      <w:pPr>
        <w:numPr>
          <w:ilvl w:val="1"/>
          <w:numId w:val="5"/>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t xml:space="preserve">Comment: </w:t>
      </w:r>
      <w:r w:rsidR="00541EB6">
        <w:rPr>
          <w:rFonts w:asciiTheme="majorHAnsi" w:eastAsia="Times New Roman" w:hAnsiTheme="majorHAnsi" w:cstheme="majorHAnsi"/>
          <w:lang w:val="en-US"/>
        </w:rPr>
        <w:t>The reviewing faculty offer the friendly observation that the course’s title, “Women in Modern Europe, from the 18</w:t>
      </w:r>
      <w:r w:rsidR="00541EB6" w:rsidRPr="00541EB6">
        <w:rPr>
          <w:rFonts w:asciiTheme="majorHAnsi" w:eastAsia="Times New Roman" w:hAnsiTheme="majorHAnsi" w:cstheme="majorHAnsi"/>
          <w:vertAlign w:val="superscript"/>
          <w:lang w:val="en-US"/>
        </w:rPr>
        <w:t>th</w:t>
      </w:r>
      <w:r w:rsidR="00541EB6">
        <w:rPr>
          <w:rFonts w:asciiTheme="majorHAnsi" w:eastAsia="Times New Roman" w:hAnsiTheme="majorHAnsi" w:cstheme="majorHAnsi"/>
          <w:lang w:val="en-US"/>
        </w:rPr>
        <w:t xml:space="preserve"> century to the Present: Diversity in Context” does not seem to reflect the </w:t>
      </w:r>
      <w:r w:rsidR="00042BD7">
        <w:rPr>
          <w:rFonts w:asciiTheme="majorHAnsi" w:eastAsia="Times New Roman" w:hAnsiTheme="majorHAnsi" w:cstheme="majorHAnsi"/>
          <w:lang w:val="en-US"/>
        </w:rPr>
        <w:t xml:space="preserve">chronological </w:t>
      </w:r>
      <w:r w:rsidR="00541EB6">
        <w:rPr>
          <w:rFonts w:asciiTheme="majorHAnsi" w:eastAsia="Times New Roman" w:hAnsiTheme="majorHAnsi" w:cstheme="majorHAnsi"/>
          <w:lang w:val="en-US"/>
        </w:rPr>
        <w:t xml:space="preserve">content of the course, which begins in antiquity and only covers the </w:t>
      </w:r>
      <w:proofErr w:type="gramStart"/>
      <w:r w:rsidR="00541EB6">
        <w:rPr>
          <w:rFonts w:asciiTheme="majorHAnsi" w:eastAsia="Times New Roman" w:hAnsiTheme="majorHAnsi" w:cstheme="majorHAnsi"/>
          <w:lang w:val="en-US"/>
        </w:rPr>
        <w:t>time period</w:t>
      </w:r>
      <w:proofErr w:type="gramEnd"/>
      <w:r w:rsidR="00541EB6">
        <w:rPr>
          <w:rFonts w:asciiTheme="majorHAnsi" w:eastAsia="Times New Roman" w:hAnsiTheme="majorHAnsi" w:cstheme="majorHAnsi"/>
          <w:lang w:val="en-US"/>
        </w:rPr>
        <w:t xml:space="preserve"> from the end of World War II to the present in </w:t>
      </w:r>
      <w:r w:rsidR="0067356C">
        <w:rPr>
          <w:rFonts w:asciiTheme="majorHAnsi" w:eastAsia="Times New Roman" w:hAnsiTheme="majorHAnsi" w:cstheme="majorHAnsi"/>
          <w:lang w:val="en-US"/>
        </w:rPr>
        <w:t>one</w:t>
      </w:r>
      <w:r w:rsidR="00541EB6">
        <w:rPr>
          <w:rFonts w:asciiTheme="majorHAnsi" w:eastAsia="Times New Roman" w:hAnsiTheme="majorHAnsi" w:cstheme="majorHAnsi"/>
          <w:lang w:val="en-US"/>
        </w:rPr>
        <w:t xml:space="preserve"> class meeting</w:t>
      </w:r>
      <w:r w:rsidR="0067356C">
        <w:rPr>
          <w:rFonts w:asciiTheme="majorHAnsi" w:eastAsia="Times New Roman" w:hAnsiTheme="majorHAnsi" w:cstheme="majorHAnsi"/>
          <w:lang w:val="en-US"/>
        </w:rPr>
        <w:t xml:space="preserve"> (Class #27)</w:t>
      </w:r>
      <w:r w:rsidR="00541EB6">
        <w:rPr>
          <w:rFonts w:asciiTheme="majorHAnsi" w:eastAsia="Times New Roman" w:hAnsiTheme="majorHAnsi" w:cstheme="majorHAnsi"/>
          <w:lang w:val="en-US"/>
        </w:rPr>
        <w:t>.</w:t>
      </w:r>
    </w:p>
    <w:p w14:paraId="591A9D9A" w14:textId="7F53B636" w:rsidR="001F5127" w:rsidRDefault="001F5127" w:rsidP="00B856B9">
      <w:pPr>
        <w:numPr>
          <w:ilvl w:val="1"/>
          <w:numId w:val="5"/>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t xml:space="preserve">Price-Spratlen, Warren; unanimously approved with </w:t>
      </w:r>
      <w:r w:rsidR="00042BD7">
        <w:rPr>
          <w:rFonts w:asciiTheme="majorHAnsi" w:eastAsia="Times New Roman" w:hAnsiTheme="majorHAnsi" w:cstheme="majorHAnsi"/>
          <w:b/>
          <w:bCs/>
          <w:lang w:val="en-US"/>
        </w:rPr>
        <w:t xml:space="preserve">two </w:t>
      </w:r>
      <w:r w:rsidR="00042BD7" w:rsidRPr="00042BD7">
        <w:rPr>
          <w:rFonts w:asciiTheme="majorHAnsi" w:eastAsia="Times New Roman" w:hAnsiTheme="majorHAnsi" w:cstheme="majorHAnsi"/>
          <w:lang w:val="en-US"/>
        </w:rPr>
        <w:t>contingencies</w:t>
      </w:r>
      <w:r w:rsidR="00042BD7">
        <w:rPr>
          <w:rFonts w:asciiTheme="majorHAnsi" w:eastAsia="Times New Roman" w:hAnsiTheme="majorHAnsi" w:cstheme="majorHAnsi"/>
          <w:lang w:val="en-US"/>
        </w:rPr>
        <w:t xml:space="preserve"> (in bold above), </w:t>
      </w:r>
      <w:r w:rsidR="00042BD7">
        <w:rPr>
          <w:rFonts w:asciiTheme="majorHAnsi" w:eastAsia="Times New Roman" w:hAnsiTheme="majorHAnsi" w:cstheme="majorHAnsi"/>
          <w:i/>
          <w:iCs/>
          <w:lang w:val="en-US"/>
        </w:rPr>
        <w:t xml:space="preserve">two recommendations </w:t>
      </w:r>
      <w:r w:rsidR="00042BD7">
        <w:rPr>
          <w:rFonts w:asciiTheme="majorHAnsi" w:eastAsia="Times New Roman" w:hAnsiTheme="majorHAnsi" w:cstheme="majorHAnsi"/>
          <w:lang w:val="en-US"/>
        </w:rPr>
        <w:t>(in italics above) and one comment.</w:t>
      </w:r>
    </w:p>
    <w:p w14:paraId="08EBFF52" w14:textId="77777777" w:rsidR="00EC41D0" w:rsidRPr="00B856B9" w:rsidRDefault="00EC41D0" w:rsidP="00EC41D0">
      <w:pPr>
        <w:spacing w:line="240" w:lineRule="auto"/>
        <w:ind w:left="720"/>
        <w:rPr>
          <w:rFonts w:asciiTheme="majorHAnsi" w:eastAsia="Times New Roman" w:hAnsiTheme="majorHAnsi" w:cstheme="majorHAnsi"/>
          <w:lang w:val="en-US"/>
        </w:rPr>
      </w:pPr>
    </w:p>
    <w:p w14:paraId="49016E20" w14:textId="7ED5BA17" w:rsidR="00EC41D0" w:rsidRPr="00EC41D0" w:rsidRDefault="00B856B9" w:rsidP="00EC41D0">
      <w:pPr>
        <w:numPr>
          <w:ilvl w:val="0"/>
          <w:numId w:val="5"/>
        </w:numPr>
        <w:spacing w:line="240" w:lineRule="auto"/>
        <w:rPr>
          <w:rFonts w:asciiTheme="majorHAnsi" w:eastAsia="Times New Roman" w:hAnsiTheme="majorHAnsi" w:cstheme="majorHAnsi"/>
          <w:lang w:val="en-US"/>
        </w:rPr>
      </w:pPr>
      <w:r w:rsidRPr="00B856B9">
        <w:rPr>
          <w:rFonts w:asciiTheme="majorHAnsi" w:eastAsia="Times New Roman" w:hAnsiTheme="majorHAnsi" w:cstheme="majorHAnsi"/>
          <w:lang w:val="en-US"/>
        </w:rPr>
        <w:t>History 2001 (existing course with GEL Historical Study, GEL Diversity-Social Diversity in the U.S., and GEN Foundation Historical and Cultural Studies; requesting GEN Foundation REGD)</w:t>
      </w:r>
    </w:p>
    <w:p w14:paraId="398EEC52" w14:textId="3749A050" w:rsidR="00042BD7" w:rsidRPr="00042BD7" w:rsidRDefault="00042BD7" w:rsidP="00042BD7">
      <w:pPr>
        <w:numPr>
          <w:ilvl w:val="1"/>
          <w:numId w:val="5"/>
        </w:numPr>
        <w:spacing w:line="240" w:lineRule="auto"/>
        <w:rPr>
          <w:rFonts w:asciiTheme="majorHAnsi" w:eastAsia="Times New Roman" w:hAnsiTheme="majorHAnsi" w:cstheme="majorHAnsi"/>
          <w:lang w:val="en-US"/>
        </w:rPr>
      </w:pPr>
      <w:r w:rsidRPr="000D515F">
        <w:rPr>
          <w:rFonts w:asciiTheme="majorHAnsi" w:eastAsia="Times New Roman" w:hAnsiTheme="majorHAnsi" w:cstheme="majorHAnsi"/>
          <w:b/>
          <w:bCs/>
          <w:lang w:val="en-US"/>
        </w:rPr>
        <w:t>Contingency:</w:t>
      </w:r>
      <w:r w:rsidRPr="000D515F">
        <w:rPr>
          <w:rFonts w:asciiTheme="majorHAnsi" w:eastAsia="Times New Roman" w:hAnsiTheme="majorHAnsi" w:cstheme="majorHAnsi"/>
          <w:lang w:val="en-US"/>
        </w:rPr>
        <w:t xml:space="preserve"> The Arts and Sciences Curriculum Committee recently (03-01-2024) updated the list of required syllabus statements for all syllabi to include a new statement on religious accommodations.  The new version of this required statement is a result of a directive by the Executive Vice President and Provost and can be found here on the </w:t>
      </w:r>
      <w:hyperlink r:id="rId7" w:history="1">
        <w:r w:rsidRPr="000D515F">
          <w:rPr>
            <w:rStyle w:val="Hyperlink"/>
            <w:rFonts w:asciiTheme="majorHAnsi" w:eastAsia="Times New Roman" w:hAnsiTheme="majorHAnsi" w:cstheme="majorHAnsi"/>
            <w:lang w:val="en-US"/>
          </w:rPr>
          <w:t>ASC Curriculum and Assessment Services website.</w:t>
        </w:r>
      </w:hyperlink>
      <w:r w:rsidRPr="000D515F">
        <w:rPr>
          <w:rFonts w:asciiTheme="majorHAnsi" w:eastAsia="Times New Roman" w:hAnsiTheme="majorHAnsi" w:cstheme="majorHAnsi"/>
          <w:lang w:val="en-US"/>
        </w:rPr>
        <w:t xml:space="preserve"> The Subcommittee thanks you for adding this </w:t>
      </w:r>
      <w:r>
        <w:rPr>
          <w:rFonts w:asciiTheme="majorHAnsi" w:eastAsia="Times New Roman" w:hAnsiTheme="majorHAnsi" w:cstheme="majorHAnsi"/>
          <w:lang w:val="en-US"/>
        </w:rPr>
        <w:t xml:space="preserve">revised </w:t>
      </w:r>
      <w:r w:rsidRPr="000D515F">
        <w:rPr>
          <w:rFonts w:asciiTheme="majorHAnsi" w:eastAsia="Times New Roman" w:hAnsiTheme="majorHAnsi" w:cstheme="majorHAnsi"/>
          <w:lang w:val="en-US"/>
        </w:rPr>
        <w:t>statement to your course syllabus.</w:t>
      </w:r>
    </w:p>
    <w:p w14:paraId="7A073E01" w14:textId="5AF04665" w:rsidR="001F5127" w:rsidRPr="00BC35B4" w:rsidRDefault="00A564A1" w:rsidP="001F5127">
      <w:pPr>
        <w:numPr>
          <w:ilvl w:val="1"/>
          <w:numId w:val="5"/>
        </w:numPr>
        <w:spacing w:line="240" w:lineRule="auto"/>
        <w:rPr>
          <w:rFonts w:asciiTheme="majorHAnsi" w:eastAsia="Times New Roman" w:hAnsiTheme="majorHAnsi" w:cstheme="majorHAnsi"/>
          <w:lang w:val="en-US"/>
        </w:rPr>
      </w:pPr>
      <w:r>
        <w:rPr>
          <w:rFonts w:asciiTheme="majorHAnsi" w:eastAsia="Times New Roman" w:hAnsiTheme="majorHAnsi" w:cstheme="majorHAnsi"/>
          <w:i/>
          <w:iCs/>
          <w:lang w:val="en-US"/>
        </w:rPr>
        <w:lastRenderedPageBreak/>
        <w:t xml:space="preserve">Recommendation: </w:t>
      </w:r>
      <w:r>
        <w:rPr>
          <w:rFonts w:asciiTheme="majorHAnsi" w:eastAsia="Times New Roman" w:hAnsiTheme="majorHAnsi" w:cstheme="majorHAnsi"/>
          <w:lang w:val="en-US"/>
        </w:rPr>
        <w:t xml:space="preserve"> Subcommittee appreciates the </w:t>
      </w:r>
      <w:r w:rsidR="00EC41D0">
        <w:rPr>
          <w:rFonts w:asciiTheme="majorHAnsi" w:eastAsia="Times New Roman" w:hAnsiTheme="majorHAnsi" w:cstheme="majorHAnsi"/>
          <w:lang w:val="en-US"/>
        </w:rPr>
        <w:t>accurate</w:t>
      </w:r>
      <w:r w:rsidR="00176FDC">
        <w:rPr>
          <w:rFonts w:asciiTheme="majorHAnsi" w:eastAsia="Times New Roman" w:hAnsiTheme="majorHAnsi" w:cstheme="majorHAnsi"/>
          <w:lang w:val="en-US"/>
        </w:rPr>
        <w:t xml:space="preserve"> </w:t>
      </w:r>
      <w:r>
        <w:rPr>
          <w:rFonts w:asciiTheme="majorHAnsi" w:eastAsia="Times New Roman" w:hAnsiTheme="majorHAnsi" w:cstheme="majorHAnsi"/>
          <w:lang w:val="en-US"/>
        </w:rPr>
        <w:t xml:space="preserve">use of the term </w:t>
      </w:r>
      <w:r w:rsidR="00EC41D0">
        <w:rPr>
          <w:rFonts w:asciiTheme="majorHAnsi" w:eastAsia="Times New Roman" w:hAnsiTheme="majorHAnsi" w:cstheme="majorHAnsi"/>
          <w:lang w:val="en-US"/>
        </w:rPr>
        <w:t>“</w:t>
      </w:r>
      <w:r>
        <w:rPr>
          <w:rFonts w:asciiTheme="majorHAnsi" w:eastAsia="Times New Roman" w:hAnsiTheme="majorHAnsi" w:cstheme="majorHAnsi"/>
          <w:lang w:val="en-US"/>
        </w:rPr>
        <w:t>genocide</w:t>
      </w:r>
      <w:r w:rsidR="00EC41D0">
        <w:rPr>
          <w:rFonts w:asciiTheme="majorHAnsi" w:eastAsia="Times New Roman" w:hAnsiTheme="majorHAnsi" w:cstheme="majorHAnsi"/>
          <w:lang w:val="en-US"/>
        </w:rPr>
        <w:t>”</w:t>
      </w:r>
      <w:r>
        <w:rPr>
          <w:rFonts w:asciiTheme="majorHAnsi" w:eastAsia="Times New Roman" w:hAnsiTheme="majorHAnsi" w:cstheme="majorHAnsi"/>
          <w:lang w:val="en-US"/>
        </w:rPr>
        <w:t xml:space="preserve"> in </w:t>
      </w:r>
      <w:r w:rsidR="00176FDC">
        <w:rPr>
          <w:rFonts w:asciiTheme="majorHAnsi" w:eastAsia="Times New Roman" w:hAnsiTheme="majorHAnsi" w:cstheme="majorHAnsi"/>
          <w:lang w:val="en-US"/>
        </w:rPr>
        <w:t xml:space="preserve">the GEN Submission Form and the </w:t>
      </w:r>
      <w:r w:rsidR="00EC41D0">
        <w:rPr>
          <w:rFonts w:asciiTheme="majorHAnsi" w:eastAsia="Times New Roman" w:hAnsiTheme="majorHAnsi" w:cstheme="majorHAnsi"/>
          <w:lang w:val="en-US"/>
        </w:rPr>
        <w:t>course content warning</w:t>
      </w:r>
      <w:r w:rsidR="00176FDC">
        <w:rPr>
          <w:rFonts w:asciiTheme="majorHAnsi" w:eastAsia="Times New Roman" w:hAnsiTheme="majorHAnsi" w:cstheme="majorHAnsi"/>
          <w:lang w:val="en-US"/>
        </w:rPr>
        <w:t xml:space="preserve"> on pg</w:t>
      </w:r>
      <w:r w:rsidR="00EC41D0">
        <w:rPr>
          <w:rFonts w:asciiTheme="majorHAnsi" w:eastAsia="Times New Roman" w:hAnsiTheme="majorHAnsi" w:cstheme="majorHAnsi"/>
          <w:lang w:val="en-US"/>
        </w:rPr>
        <w:t xml:space="preserve">. 4 </w:t>
      </w:r>
      <w:r w:rsidR="00176FDC">
        <w:rPr>
          <w:rFonts w:asciiTheme="majorHAnsi" w:eastAsia="Times New Roman" w:hAnsiTheme="majorHAnsi" w:cstheme="majorHAnsi"/>
          <w:lang w:val="en-US"/>
        </w:rPr>
        <w:t xml:space="preserve"> of the syllabus</w:t>
      </w:r>
      <w:r w:rsidR="0056176B">
        <w:rPr>
          <w:rFonts w:asciiTheme="majorHAnsi" w:eastAsia="Times New Roman" w:hAnsiTheme="majorHAnsi" w:cstheme="majorHAnsi"/>
          <w:lang w:val="en-US"/>
        </w:rPr>
        <w:t xml:space="preserve">.  </w:t>
      </w:r>
      <w:r w:rsidR="00F52E18">
        <w:rPr>
          <w:rFonts w:asciiTheme="majorHAnsi" w:eastAsia="Times New Roman" w:hAnsiTheme="majorHAnsi" w:cstheme="majorHAnsi"/>
          <w:lang w:val="en-US"/>
        </w:rPr>
        <w:t>In addition to this</w:t>
      </w:r>
      <w:r w:rsidR="0056176B">
        <w:rPr>
          <w:rFonts w:asciiTheme="majorHAnsi" w:eastAsia="Times New Roman" w:hAnsiTheme="majorHAnsi" w:cstheme="majorHAnsi"/>
          <w:lang w:val="en-US"/>
        </w:rPr>
        <w:t xml:space="preserve">, </w:t>
      </w:r>
      <w:r w:rsidR="00176FDC">
        <w:rPr>
          <w:rFonts w:asciiTheme="majorHAnsi" w:eastAsia="Times New Roman" w:hAnsiTheme="majorHAnsi" w:cstheme="majorHAnsi"/>
          <w:lang w:val="en-US"/>
        </w:rPr>
        <w:t xml:space="preserve">they recommend that </w:t>
      </w:r>
      <w:r w:rsidR="001A6BB8">
        <w:rPr>
          <w:rFonts w:asciiTheme="majorHAnsi" w:eastAsia="Times New Roman" w:hAnsiTheme="majorHAnsi" w:cstheme="majorHAnsi"/>
          <w:lang w:val="en-US"/>
        </w:rPr>
        <w:t>the department include</w:t>
      </w:r>
      <w:r w:rsidR="00F52E18">
        <w:rPr>
          <w:rFonts w:asciiTheme="majorHAnsi" w:eastAsia="Times New Roman" w:hAnsiTheme="majorHAnsi" w:cstheme="majorHAnsi"/>
          <w:lang w:val="en-US"/>
        </w:rPr>
        <w:t xml:space="preserve"> in the course content/readings/lectures </w:t>
      </w:r>
      <w:r w:rsidR="00F52E18" w:rsidRPr="00BC35B4">
        <w:rPr>
          <w:rFonts w:asciiTheme="majorHAnsi" w:eastAsia="Times New Roman" w:hAnsiTheme="majorHAnsi" w:cstheme="majorHAnsi"/>
          <w:lang w:val="en-US"/>
        </w:rPr>
        <w:t>some attention to the vocabulary that is often used to “soften” or “talk around” this topic, and how scholarly ideas about this have evolved and changed</w:t>
      </w:r>
      <w:r w:rsidR="00042BD7" w:rsidRPr="00BC35B4">
        <w:rPr>
          <w:rFonts w:asciiTheme="majorHAnsi" w:eastAsia="Times New Roman" w:hAnsiTheme="majorHAnsi" w:cstheme="majorHAnsi"/>
          <w:lang w:val="en-US"/>
        </w:rPr>
        <w:t xml:space="preserve"> within the discipline</w:t>
      </w:r>
      <w:r w:rsidR="00F52E18" w:rsidRPr="00BC35B4">
        <w:rPr>
          <w:rFonts w:asciiTheme="majorHAnsi" w:eastAsia="Times New Roman" w:hAnsiTheme="majorHAnsi" w:cstheme="majorHAnsi"/>
          <w:lang w:val="en-US"/>
        </w:rPr>
        <w:t>.</w:t>
      </w:r>
      <w:r w:rsidRPr="00BC35B4">
        <w:rPr>
          <w:rFonts w:asciiTheme="majorHAnsi" w:eastAsia="Times New Roman" w:hAnsiTheme="majorHAnsi" w:cstheme="majorHAnsi"/>
          <w:lang w:val="en-US"/>
        </w:rPr>
        <w:t xml:space="preserve">  </w:t>
      </w:r>
    </w:p>
    <w:p w14:paraId="1DABBCAB" w14:textId="6F3BA0D2" w:rsidR="00042BD7" w:rsidRPr="00BC35B4" w:rsidRDefault="00042BD7" w:rsidP="00042BD7">
      <w:pPr>
        <w:numPr>
          <w:ilvl w:val="1"/>
          <w:numId w:val="5"/>
        </w:numPr>
        <w:spacing w:line="240" w:lineRule="auto"/>
        <w:rPr>
          <w:rFonts w:asciiTheme="majorHAnsi" w:eastAsia="Times New Roman" w:hAnsiTheme="majorHAnsi" w:cstheme="majorHAnsi"/>
          <w:lang w:val="en-US"/>
        </w:rPr>
      </w:pPr>
      <w:r w:rsidRPr="00BC35B4">
        <w:rPr>
          <w:rFonts w:asciiTheme="majorHAnsi" w:eastAsia="Times New Roman" w:hAnsiTheme="majorHAnsi" w:cstheme="majorHAnsi"/>
          <w:i/>
          <w:iCs/>
          <w:lang w:val="en-US"/>
        </w:rPr>
        <w:t xml:space="preserve">Recommendation: </w:t>
      </w:r>
      <w:r w:rsidRPr="00BC35B4">
        <w:rPr>
          <w:rFonts w:asciiTheme="majorHAnsi" w:eastAsia="Times New Roman" w:hAnsiTheme="majorHAnsi" w:cstheme="majorHAnsi"/>
          <w:lang w:val="en-US"/>
        </w:rPr>
        <w:t xml:space="preserve">The </w:t>
      </w:r>
      <w:r w:rsidR="00C30818" w:rsidRPr="00BC35B4">
        <w:rPr>
          <w:rFonts w:asciiTheme="majorHAnsi" w:eastAsia="Times New Roman" w:hAnsiTheme="majorHAnsi" w:cstheme="majorHAnsi"/>
          <w:lang w:val="en-US"/>
        </w:rPr>
        <w:t>Subcommittee</w:t>
      </w:r>
      <w:r w:rsidRPr="00BC35B4">
        <w:rPr>
          <w:rFonts w:asciiTheme="majorHAnsi" w:eastAsia="Times New Roman" w:hAnsiTheme="majorHAnsi" w:cstheme="majorHAnsi"/>
          <w:lang w:val="en-US"/>
        </w:rPr>
        <w:t xml:space="preserve"> greatly appreciated the inclusion of the details about the </w:t>
      </w:r>
      <w:r w:rsidR="00C30818" w:rsidRPr="00BC35B4">
        <w:rPr>
          <w:rFonts w:asciiTheme="majorHAnsi" w:eastAsia="Times New Roman" w:hAnsiTheme="majorHAnsi" w:cstheme="majorHAnsi"/>
          <w:lang w:val="en-US"/>
        </w:rPr>
        <w:t>critical essay</w:t>
      </w:r>
      <w:r w:rsidRPr="00BC35B4">
        <w:rPr>
          <w:rFonts w:asciiTheme="majorHAnsi" w:eastAsia="Times New Roman" w:hAnsiTheme="majorHAnsi" w:cstheme="majorHAnsi"/>
          <w:lang w:val="en-US"/>
        </w:rPr>
        <w:t xml:space="preserve"> paper and how it is connected to the REGD goals and ELOs.  They recommend that the department consider including similar information in the syllabus for </w:t>
      </w:r>
      <w:proofErr w:type="gramStart"/>
      <w:r w:rsidRPr="00BC35B4">
        <w:rPr>
          <w:rFonts w:asciiTheme="majorHAnsi" w:eastAsia="Times New Roman" w:hAnsiTheme="majorHAnsi" w:cstheme="majorHAnsi"/>
          <w:lang w:val="en-US"/>
        </w:rPr>
        <w:t>all of</w:t>
      </w:r>
      <w:proofErr w:type="gramEnd"/>
      <w:r w:rsidRPr="00BC35B4">
        <w:rPr>
          <w:rFonts w:asciiTheme="majorHAnsi" w:eastAsia="Times New Roman" w:hAnsiTheme="majorHAnsi" w:cstheme="majorHAnsi"/>
          <w:lang w:val="en-US"/>
        </w:rPr>
        <w:t xml:space="preserve"> the course’s assignments so that students better understand how the assignments are connected to the intersectional study of race, gender and ethnicity.  The Subcommittee notes that there is some excellent material in the GEN Submission Form that could be easily modified/shortened for this purpose.</w:t>
      </w:r>
    </w:p>
    <w:p w14:paraId="5E3369F3" w14:textId="0F9C0A6E" w:rsidR="00C30818" w:rsidRPr="00BC35B4" w:rsidRDefault="00C30818" w:rsidP="00042BD7">
      <w:pPr>
        <w:numPr>
          <w:ilvl w:val="1"/>
          <w:numId w:val="5"/>
        </w:numPr>
        <w:spacing w:line="240" w:lineRule="auto"/>
        <w:rPr>
          <w:rFonts w:asciiTheme="majorHAnsi" w:eastAsia="Times New Roman" w:hAnsiTheme="majorHAnsi" w:cstheme="majorHAnsi"/>
          <w:lang w:val="en-US"/>
        </w:rPr>
      </w:pPr>
      <w:r w:rsidRPr="00BC35B4">
        <w:rPr>
          <w:rFonts w:asciiTheme="majorHAnsi" w:eastAsia="Times New Roman" w:hAnsiTheme="majorHAnsi" w:cstheme="majorHAnsi"/>
          <w:i/>
          <w:iCs/>
          <w:lang w:val="en-US"/>
        </w:rPr>
        <w:t xml:space="preserve">Recommendation: </w:t>
      </w:r>
      <w:r w:rsidRPr="00BC35B4">
        <w:rPr>
          <w:rFonts w:asciiTheme="majorHAnsi" w:eastAsia="Times New Roman" w:hAnsiTheme="majorHAnsi" w:cstheme="majorHAnsi"/>
          <w:lang w:val="en-US"/>
        </w:rPr>
        <w:t>The Subcommittee observes that this course is not open to students with credit for History 1151 (i.e., students who have taken and passed the AP U.S. History e</w:t>
      </w:r>
      <w:r w:rsidR="00BC35B4" w:rsidRPr="00BC35B4">
        <w:rPr>
          <w:rFonts w:asciiTheme="majorHAnsi" w:eastAsia="Times New Roman" w:hAnsiTheme="majorHAnsi" w:cstheme="majorHAnsi"/>
          <w:lang w:val="en-US"/>
        </w:rPr>
        <w:t xml:space="preserve">xam </w:t>
      </w:r>
      <w:r w:rsidRPr="00BC35B4">
        <w:rPr>
          <w:rFonts w:asciiTheme="majorHAnsi" w:eastAsia="Times New Roman" w:hAnsiTheme="majorHAnsi" w:cstheme="majorHAnsi"/>
          <w:lang w:val="en-US"/>
        </w:rPr>
        <w:t>with a score of 3 or better</w:t>
      </w:r>
      <w:r w:rsidR="0067356C" w:rsidRPr="00BC35B4">
        <w:rPr>
          <w:rFonts w:asciiTheme="majorHAnsi" w:eastAsia="Times New Roman" w:hAnsiTheme="majorHAnsi" w:cstheme="majorHAnsi"/>
          <w:lang w:val="en-US"/>
        </w:rPr>
        <w:t>, students who have taken and passed History 1151 at Ohio State, or students who have taken and passed an equivalent course at another university, thus earning transfer credit for History 1151</w:t>
      </w:r>
      <w:r w:rsidRPr="00BC35B4">
        <w:rPr>
          <w:rFonts w:asciiTheme="majorHAnsi" w:eastAsia="Times New Roman" w:hAnsiTheme="majorHAnsi" w:cstheme="majorHAnsi"/>
          <w:lang w:val="en-US"/>
        </w:rPr>
        <w:t xml:space="preserve">).  While they understand that this exclusion was originally in place due to a significant overlap in content, the Subcommittee recommends that the department </w:t>
      </w:r>
      <w:r w:rsidR="00C15F81" w:rsidRPr="00BC35B4">
        <w:rPr>
          <w:rFonts w:asciiTheme="majorHAnsi" w:eastAsia="Times New Roman" w:hAnsiTheme="majorHAnsi" w:cstheme="majorHAnsi"/>
          <w:lang w:val="en-US"/>
        </w:rPr>
        <w:t>consider</w:t>
      </w:r>
      <w:r w:rsidRPr="00BC35B4">
        <w:rPr>
          <w:rFonts w:asciiTheme="majorHAnsi" w:eastAsia="Times New Roman" w:hAnsiTheme="majorHAnsi" w:cstheme="majorHAnsi"/>
          <w:lang w:val="en-US"/>
        </w:rPr>
        <w:t xml:space="preserve"> the removal of this exclusion if the History faculty believe that the new version of the course is now significantly different from the material covered in History 1151 and/or the AP U.S. History curriculum.</w:t>
      </w:r>
      <w:r w:rsidR="0067356C" w:rsidRPr="00BC35B4">
        <w:rPr>
          <w:rFonts w:asciiTheme="majorHAnsi" w:eastAsia="Times New Roman" w:hAnsiTheme="majorHAnsi" w:cstheme="majorHAnsi"/>
          <w:lang w:val="en-US"/>
        </w:rPr>
        <w:t xml:space="preserve">  Should the department w</w:t>
      </w:r>
      <w:r w:rsidR="009269DF">
        <w:rPr>
          <w:rFonts w:asciiTheme="majorHAnsi" w:eastAsia="Times New Roman" w:hAnsiTheme="majorHAnsi" w:cstheme="majorHAnsi"/>
          <w:lang w:val="en-US"/>
        </w:rPr>
        <w:t>ish</w:t>
      </w:r>
      <w:r w:rsidR="0067356C" w:rsidRPr="00BC35B4">
        <w:rPr>
          <w:rFonts w:asciiTheme="majorHAnsi" w:eastAsia="Times New Roman" w:hAnsiTheme="majorHAnsi" w:cstheme="majorHAnsi"/>
          <w:lang w:val="en-US"/>
        </w:rPr>
        <w:t xml:space="preserve"> to remove this exclusion, the ASC Curriculum and Assessment staff also offer the friendly reminder that the</w:t>
      </w:r>
      <w:r w:rsidR="00BC35B4" w:rsidRPr="00BC35B4">
        <w:rPr>
          <w:rFonts w:asciiTheme="majorHAnsi" w:eastAsia="Times New Roman" w:hAnsiTheme="majorHAnsi" w:cstheme="majorHAnsi"/>
          <w:lang w:val="en-US"/>
        </w:rPr>
        <w:t xml:space="preserve"> exclusions for History 1151 will need to be updated, removing the exclusion for students who have taken/have credit for 2001, and potentially also removing the exclusion for History 1150 (a course that never completed the approval process and thus has never been offered).</w:t>
      </w:r>
    </w:p>
    <w:p w14:paraId="0E1002D2" w14:textId="386AFA16" w:rsidR="00176FDC" w:rsidRPr="00BC35B4" w:rsidRDefault="00176FDC" w:rsidP="001F5127">
      <w:pPr>
        <w:numPr>
          <w:ilvl w:val="1"/>
          <w:numId w:val="5"/>
        </w:numPr>
        <w:spacing w:line="240" w:lineRule="auto"/>
        <w:rPr>
          <w:rFonts w:asciiTheme="majorHAnsi" w:eastAsia="Times New Roman" w:hAnsiTheme="majorHAnsi" w:cstheme="majorHAnsi"/>
          <w:lang w:val="en-US"/>
        </w:rPr>
      </w:pPr>
      <w:r w:rsidRPr="00BC35B4">
        <w:rPr>
          <w:rFonts w:asciiTheme="majorHAnsi" w:eastAsia="Times New Roman" w:hAnsiTheme="majorHAnsi" w:cstheme="majorHAnsi"/>
          <w:lang w:val="en-US"/>
        </w:rPr>
        <w:t xml:space="preserve">Warren, Ponce; unanimously approved with </w:t>
      </w:r>
      <w:r w:rsidR="00C30818" w:rsidRPr="00BC35B4">
        <w:rPr>
          <w:rFonts w:asciiTheme="majorHAnsi" w:eastAsia="Times New Roman" w:hAnsiTheme="majorHAnsi" w:cstheme="majorHAnsi"/>
          <w:b/>
          <w:bCs/>
          <w:lang w:val="en-US"/>
        </w:rPr>
        <w:t xml:space="preserve">one contingency </w:t>
      </w:r>
      <w:r w:rsidR="00C30818" w:rsidRPr="00BC35B4">
        <w:rPr>
          <w:rFonts w:asciiTheme="majorHAnsi" w:eastAsia="Times New Roman" w:hAnsiTheme="majorHAnsi" w:cstheme="majorHAnsi"/>
          <w:lang w:val="en-US"/>
        </w:rPr>
        <w:t xml:space="preserve">(in bold above) and </w:t>
      </w:r>
      <w:r w:rsidR="00C30818" w:rsidRPr="00BC35B4">
        <w:rPr>
          <w:rFonts w:asciiTheme="majorHAnsi" w:eastAsia="Times New Roman" w:hAnsiTheme="majorHAnsi" w:cstheme="majorHAnsi"/>
          <w:i/>
          <w:iCs/>
          <w:lang w:val="en-US"/>
        </w:rPr>
        <w:t>three recommendations</w:t>
      </w:r>
      <w:r w:rsidR="009B15E0" w:rsidRPr="00BC35B4">
        <w:rPr>
          <w:rFonts w:asciiTheme="majorHAnsi" w:eastAsia="Times New Roman" w:hAnsiTheme="majorHAnsi" w:cstheme="majorHAnsi"/>
          <w:lang w:val="en-US"/>
        </w:rPr>
        <w:t>.</w:t>
      </w:r>
    </w:p>
    <w:p w14:paraId="7BD375F4" w14:textId="77777777" w:rsidR="0043022A" w:rsidRDefault="0043022A" w:rsidP="001D5BE6">
      <w:pPr>
        <w:spacing w:line="240" w:lineRule="auto"/>
        <w:rPr>
          <w:rFonts w:asciiTheme="majorHAnsi" w:eastAsia="Times New Roman" w:hAnsiTheme="majorHAnsi" w:cstheme="majorHAnsi"/>
          <w:lang w:val="en-US"/>
        </w:rPr>
      </w:pPr>
    </w:p>
    <w:p w14:paraId="77F688CC" w14:textId="77777777" w:rsidR="0043022A" w:rsidRDefault="0043022A" w:rsidP="001D5BE6">
      <w:pPr>
        <w:spacing w:line="240" w:lineRule="auto"/>
        <w:rPr>
          <w:rFonts w:asciiTheme="majorHAnsi" w:eastAsia="Times New Roman" w:hAnsiTheme="majorHAnsi" w:cstheme="majorHAnsi"/>
          <w:lang w:val="en-US"/>
        </w:rPr>
      </w:pPr>
    </w:p>
    <w:p w14:paraId="1C132681" w14:textId="50CB1744" w:rsidR="0043022A" w:rsidRPr="005C7F92" w:rsidRDefault="0043022A" w:rsidP="0043022A">
      <w:pPr>
        <w:spacing w:line="240" w:lineRule="auto"/>
        <w:rPr>
          <w:rFonts w:asciiTheme="majorHAnsi" w:eastAsia="Times New Roman" w:hAnsiTheme="majorHAnsi" w:cstheme="majorHAnsi"/>
          <w:lang w:val="en-US"/>
        </w:rPr>
      </w:pPr>
    </w:p>
    <w:sectPr w:rsidR="0043022A" w:rsidRPr="005C7F9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039C7"/>
    <w:multiLevelType w:val="multilevel"/>
    <w:tmpl w:val="A4B8C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3235B0"/>
    <w:multiLevelType w:val="multilevel"/>
    <w:tmpl w:val="A67455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2841205"/>
    <w:multiLevelType w:val="multilevel"/>
    <w:tmpl w:val="F2368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07306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517119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02963393">
    <w:abstractNumId w:val="1"/>
  </w:num>
  <w:num w:numId="2" w16cid:durableId="1890726732">
    <w:abstractNumId w:val="2"/>
  </w:num>
  <w:num w:numId="3" w16cid:durableId="1663775408">
    <w:abstractNumId w:val="3"/>
  </w:num>
  <w:num w:numId="4" w16cid:durableId="970013837">
    <w:abstractNumId w:val="0"/>
  </w:num>
  <w:num w:numId="5" w16cid:durableId="202906377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6DA"/>
    <w:rsid w:val="000003E6"/>
    <w:rsid w:val="000014B8"/>
    <w:rsid w:val="0000261F"/>
    <w:rsid w:val="000028BC"/>
    <w:rsid w:val="00006FC9"/>
    <w:rsid w:val="00011EA9"/>
    <w:rsid w:val="00015BA6"/>
    <w:rsid w:val="00017A9D"/>
    <w:rsid w:val="00017E33"/>
    <w:rsid w:val="00022067"/>
    <w:rsid w:val="000240AF"/>
    <w:rsid w:val="000245AB"/>
    <w:rsid w:val="00025EF0"/>
    <w:rsid w:val="000306C5"/>
    <w:rsid w:val="00035FA8"/>
    <w:rsid w:val="0003760B"/>
    <w:rsid w:val="00040B37"/>
    <w:rsid w:val="00042BD7"/>
    <w:rsid w:val="00042EBD"/>
    <w:rsid w:val="00043507"/>
    <w:rsid w:val="00046704"/>
    <w:rsid w:val="0005079F"/>
    <w:rsid w:val="00052768"/>
    <w:rsid w:val="000530A1"/>
    <w:rsid w:val="00053951"/>
    <w:rsid w:val="000541C4"/>
    <w:rsid w:val="0005522B"/>
    <w:rsid w:val="00055FE5"/>
    <w:rsid w:val="000618EE"/>
    <w:rsid w:val="00072226"/>
    <w:rsid w:val="000756F9"/>
    <w:rsid w:val="00076C0C"/>
    <w:rsid w:val="00081EDC"/>
    <w:rsid w:val="00086CCC"/>
    <w:rsid w:val="000913CE"/>
    <w:rsid w:val="00091E5F"/>
    <w:rsid w:val="00097FEB"/>
    <w:rsid w:val="000A0884"/>
    <w:rsid w:val="000A143A"/>
    <w:rsid w:val="000A4E84"/>
    <w:rsid w:val="000B145A"/>
    <w:rsid w:val="000B272D"/>
    <w:rsid w:val="000B303C"/>
    <w:rsid w:val="000B5B48"/>
    <w:rsid w:val="000B6121"/>
    <w:rsid w:val="000B6A14"/>
    <w:rsid w:val="000B6F35"/>
    <w:rsid w:val="000D1421"/>
    <w:rsid w:val="000D160D"/>
    <w:rsid w:val="000D215F"/>
    <w:rsid w:val="000D515F"/>
    <w:rsid w:val="000D534F"/>
    <w:rsid w:val="000E1392"/>
    <w:rsid w:val="000E1647"/>
    <w:rsid w:val="000E1AD4"/>
    <w:rsid w:val="000E32E8"/>
    <w:rsid w:val="000E5E92"/>
    <w:rsid w:val="000E6CEA"/>
    <w:rsid w:val="000F277B"/>
    <w:rsid w:val="000F31EB"/>
    <w:rsid w:val="000F6998"/>
    <w:rsid w:val="00100007"/>
    <w:rsid w:val="001015A0"/>
    <w:rsid w:val="00104395"/>
    <w:rsid w:val="00112CD4"/>
    <w:rsid w:val="00113171"/>
    <w:rsid w:val="00113F55"/>
    <w:rsid w:val="0011528C"/>
    <w:rsid w:val="001162E3"/>
    <w:rsid w:val="00122EA0"/>
    <w:rsid w:val="00125801"/>
    <w:rsid w:val="001271FF"/>
    <w:rsid w:val="00127333"/>
    <w:rsid w:val="00130744"/>
    <w:rsid w:val="00135CCA"/>
    <w:rsid w:val="00144382"/>
    <w:rsid w:val="0014640F"/>
    <w:rsid w:val="00150A54"/>
    <w:rsid w:val="001532B1"/>
    <w:rsid w:val="00165018"/>
    <w:rsid w:val="00172A72"/>
    <w:rsid w:val="00173A15"/>
    <w:rsid w:val="00176B12"/>
    <w:rsid w:val="00176FDC"/>
    <w:rsid w:val="001805A5"/>
    <w:rsid w:val="00180BE6"/>
    <w:rsid w:val="00184156"/>
    <w:rsid w:val="001841D6"/>
    <w:rsid w:val="00185B97"/>
    <w:rsid w:val="00190759"/>
    <w:rsid w:val="00193AF0"/>
    <w:rsid w:val="00195203"/>
    <w:rsid w:val="001A6BB8"/>
    <w:rsid w:val="001A7B11"/>
    <w:rsid w:val="001B0739"/>
    <w:rsid w:val="001B617A"/>
    <w:rsid w:val="001C1350"/>
    <w:rsid w:val="001C216C"/>
    <w:rsid w:val="001C2CB4"/>
    <w:rsid w:val="001D3247"/>
    <w:rsid w:val="001D5BE6"/>
    <w:rsid w:val="001E63AD"/>
    <w:rsid w:val="001F08F4"/>
    <w:rsid w:val="001F4F08"/>
    <w:rsid w:val="001F5127"/>
    <w:rsid w:val="001F6BE8"/>
    <w:rsid w:val="001F7FC2"/>
    <w:rsid w:val="00201171"/>
    <w:rsid w:val="00201A42"/>
    <w:rsid w:val="00217A18"/>
    <w:rsid w:val="002215AF"/>
    <w:rsid w:val="00225131"/>
    <w:rsid w:val="00226C5B"/>
    <w:rsid w:val="00235E7C"/>
    <w:rsid w:val="00252FA1"/>
    <w:rsid w:val="00256181"/>
    <w:rsid w:val="002657CF"/>
    <w:rsid w:val="00265DBE"/>
    <w:rsid w:val="00270ADE"/>
    <w:rsid w:val="00272270"/>
    <w:rsid w:val="00272F0D"/>
    <w:rsid w:val="00280801"/>
    <w:rsid w:val="002833D3"/>
    <w:rsid w:val="00283A08"/>
    <w:rsid w:val="00283D0B"/>
    <w:rsid w:val="00285A99"/>
    <w:rsid w:val="002866BB"/>
    <w:rsid w:val="00290276"/>
    <w:rsid w:val="0029103A"/>
    <w:rsid w:val="0029383D"/>
    <w:rsid w:val="002953A3"/>
    <w:rsid w:val="002A0EBE"/>
    <w:rsid w:val="002A1500"/>
    <w:rsid w:val="002A2F08"/>
    <w:rsid w:val="002A3647"/>
    <w:rsid w:val="002A547A"/>
    <w:rsid w:val="002A6C66"/>
    <w:rsid w:val="002A7826"/>
    <w:rsid w:val="002B024A"/>
    <w:rsid w:val="002B1A15"/>
    <w:rsid w:val="002B23AE"/>
    <w:rsid w:val="002B61C5"/>
    <w:rsid w:val="002C0046"/>
    <w:rsid w:val="002C1361"/>
    <w:rsid w:val="002C42D7"/>
    <w:rsid w:val="002C6906"/>
    <w:rsid w:val="002D35EB"/>
    <w:rsid w:val="002D4806"/>
    <w:rsid w:val="002D4812"/>
    <w:rsid w:val="002E684E"/>
    <w:rsid w:val="002F7165"/>
    <w:rsid w:val="00300F38"/>
    <w:rsid w:val="003010F9"/>
    <w:rsid w:val="00301C92"/>
    <w:rsid w:val="00305996"/>
    <w:rsid w:val="003142E5"/>
    <w:rsid w:val="00325FF3"/>
    <w:rsid w:val="00330E1E"/>
    <w:rsid w:val="00331773"/>
    <w:rsid w:val="00335F0E"/>
    <w:rsid w:val="003365A3"/>
    <w:rsid w:val="00342819"/>
    <w:rsid w:val="00342D23"/>
    <w:rsid w:val="003454C8"/>
    <w:rsid w:val="00352BD2"/>
    <w:rsid w:val="003541A9"/>
    <w:rsid w:val="00354ED0"/>
    <w:rsid w:val="003559DE"/>
    <w:rsid w:val="003562DF"/>
    <w:rsid w:val="00357E17"/>
    <w:rsid w:val="00362726"/>
    <w:rsid w:val="00373BB2"/>
    <w:rsid w:val="00382107"/>
    <w:rsid w:val="003844EE"/>
    <w:rsid w:val="00386A84"/>
    <w:rsid w:val="00396B15"/>
    <w:rsid w:val="003B0DC5"/>
    <w:rsid w:val="003C1506"/>
    <w:rsid w:val="003C6891"/>
    <w:rsid w:val="003E1C7B"/>
    <w:rsid w:val="003F1B4F"/>
    <w:rsid w:val="003F2922"/>
    <w:rsid w:val="003F73CA"/>
    <w:rsid w:val="0040075B"/>
    <w:rsid w:val="004048C2"/>
    <w:rsid w:val="00407962"/>
    <w:rsid w:val="00410542"/>
    <w:rsid w:val="00410BC2"/>
    <w:rsid w:val="00412F08"/>
    <w:rsid w:val="004141B5"/>
    <w:rsid w:val="00414D5D"/>
    <w:rsid w:val="00415373"/>
    <w:rsid w:val="00415BCD"/>
    <w:rsid w:val="0041671A"/>
    <w:rsid w:val="00416D05"/>
    <w:rsid w:val="00424ED8"/>
    <w:rsid w:val="0043022A"/>
    <w:rsid w:val="00432D1B"/>
    <w:rsid w:val="0043509F"/>
    <w:rsid w:val="00437942"/>
    <w:rsid w:val="0044143D"/>
    <w:rsid w:val="00444CFD"/>
    <w:rsid w:val="0044657D"/>
    <w:rsid w:val="00447EFB"/>
    <w:rsid w:val="00451E1C"/>
    <w:rsid w:val="00452636"/>
    <w:rsid w:val="00455953"/>
    <w:rsid w:val="00456774"/>
    <w:rsid w:val="0045678A"/>
    <w:rsid w:val="00457029"/>
    <w:rsid w:val="00457A9A"/>
    <w:rsid w:val="00460CB1"/>
    <w:rsid w:val="00463B13"/>
    <w:rsid w:val="004643D0"/>
    <w:rsid w:val="00466D00"/>
    <w:rsid w:val="00471E51"/>
    <w:rsid w:val="00472000"/>
    <w:rsid w:val="00472A46"/>
    <w:rsid w:val="004741A6"/>
    <w:rsid w:val="004746DA"/>
    <w:rsid w:val="00475355"/>
    <w:rsid w:val="00476453"/>
    <w:rsid w:val="004802EE"/>
    <w:rsid w:val="00481BB5"/>
    <w:rsid w:val="004829C6"/>
    <w:rsid w:val="00483E9B"/>
    <w:rsid w:val="00485056"/>
    <w:rsid w:val="00485F21"/>
    <w:rsid w:val="00487067"/>
    <w:rsid w:val="00490C21"/>
    <w:rsid w:val="004923BB"/>
    <w:rsid w:val="00493256"/>
    <w:rsid w:val="00494DB9"/>
    <w:rsid w:val="004972FB"/>
    <w:rsid w:val="004A0C18"/>
    <w:rsid w:val="004A143A"/>
    <w:rsid w:val="004A209A"/>
    <w:rsid w:val="004A3EBF"/>
    <w:rsid w:val="004A7324"/>
    <w:rsid w:val="004B0078"/>
    <w:rsid w:val="004B0B52"/>
    <w:rsid w:val="004C2049"/>
    <w:rsid w:val="004D024F"/>
    <w:rsid w:val="004D0568"/>
    <w:rsid w:val="004D4B9F"/>
    <w:rsid w:val="004D6EA5"/>
    <w:rsid w:val="004E14D7"/>
    <w:rsid w:val="004F040E"/>
    <w:rsid w:val="004F0829"/>
    <w:rsid w:val="004F7184"/>
    <w:rsid w:val="005018F8"/>
    <w:rsid w:val="00514B3A"/>
    <w:rsid w:val="0051599B"/>
    <w:rsid w:val="00516BFD"/>
    <w:rsid w:val="00523C99"/>
    <w:rsid w:val="00524B8B"/>
    <w:rsid w:val="00526C60"/>
    <w:rsid w:val="00530B10"/>
    <w:rsid w:val="0053640B"/>
    <w:rsid w:val="00537004"/>
    <w:rsid w:val="005375A7"/>
    <w:rsid w:val="00541EB6"/>
    <w:rsid w:val="0054279C"/>
    <w:rsid w:val="00545570"/>
    <w:rsid w:val="005513C3"/>
    <w:rsid w:val="00553202"/>
    <w:rsid w:val="00557760"/>
    <w:rsid w:val="00560051"/>
    <w:rsid w:val="0056176B"/>
    <w:rsid w:val="0056301E"/>
    <w:rsid w:val="00563ABE"/>
    <w:rsid w:val="00567204"/>
    <w:rsid w:val="00585DFC"/>
    <w:rsid w:val="00596EC9"/>
    <w:rsid w:val="005A1513"/>
    <w:rsid w:val="005A25E4"/>
    <w:rsid w:val="005B2375"/>
    <w:rsid w:val="005B2633"/>
    <w:rsid w:val="005B317E"/>
    <w:rsid w:val="005B60CC"/>
    <w:rsid w:val="005C1F27"/>
    <w:rsid w:val="005C4019"/>
    <w:rsid w:val="005C5C94"/>
    <w:rsid w:val="005C7F92"/>
    <w:rsid w:val="005D0ED3"/>
    <w:rsid w:val="005D38B1"/>
    <w:rsid w:val="005E0E56"/>
    <w:rsid w:val="005E1D49"/>
    <w:rsid w:val="005E4B50"/>
    <w:rsid w:val="005E5AA4"/>
    <w:rsid w:val="005F1B44"/>
    <w:rsid w:val="005F4A42"/>
    <w:rsid w:val="006011B8"/>
    <w:rsid w:val="006011F5"/>
    <w:rsid w:val="006013FE"/>
    <w:rsid w:val="00601E5E"/>
    <w:rsid w:val="0060548C"/>
    <w:rsid w:val="00610AE7"/>
    <w:rsid w:val="0061154B"/>
    <w:rsid w:val="0061445D"/>
    <w:rsid w:val="0061741D"/>
    <w:rsid w:val="006277A3"/>
    <w:rsid w:val="006406F6"/>
    <w:rsid w:val="006552FE"/>
    <w:rsid w:val="00656078"/>
    <w:rsid w:val="006579E5"/>
    <w:rsid w:val="00665600"/>
    <w:rsid w:val="0067356C"/>
    <w:rsid w:val="00673AA2"/>
    <w:rsid w:val="0067698C"/>
    <w:rsid w:val="006777BE"/>
    <w:rsid w:val="0068230F"/>
    <w:rsid w:val="00682F29"/>
    <w:rsid w:val="0069459B"/>
    <w:rsid w:val="006958B6"/>
    <w:rsid w:val="006B005E"/>
    <w:rsid w:val="006B5060"/>
    <w:rsid w:val="006B5482"/>
    <w:rsid w:val="006C39D6"/>
    <w:rsid w:val="006C5756"/>
    <w:rsid w:val="006D202C"/>
    <w:rsid w:val="006D3D24"/>
    <w:rsid w:val="006D5257"/>
    <w:rsid w:val="006E7A44"/>
    <w:rsid w:val="006F7033"/>
    <w:rsid w:val="00703A5C"/>
    <w:rsid w:val="00706222"/>
    <w:rsid w:val="007119A4"/>
    <w:rsid w:val="00716FD9"/>
    <w:rsid w:val="00717BA5"/>
    <w:rsid w:val="00724A6F"/>
    <w:rsid w:val="00733720"/>
    <w:rsid w:val="007355C1"/>
    <w:rsid w:val="00740A4A"/>
    <w:rsid w:val="0074109F"/>
    <w:rsid w:val="00744E1F"/>
    <w:rsid w:val="00746D30"/>
    <w:rsid w:val="00753172"/>
    <w:rsid w:val="00761E1A"/>
    <w:rsid w:val="00762426"/>
    <w:rsid w:val="00776053"/>
    <w:rsid w:val="00776791"/>
    <w:rsid w:val="0078335E"/>
    <w:rsid w:val="007869DF"/>
    <w:rsid w:val="00791DAE"/>
    <w:rsid w:val="00793A7E"/>
    <w:rsid w:val="00794881"/>
    <w:rsid w:val="00794B64"/>
    <w:rsid w:val="00797343"/>
    <w:rsid w:val="00797677"/>
    <w:rsid w:val="007A6069"/>
    <w:rsid w:val="007B032F"/>
    <w:rsid w:val="007B11B6"/>
    <w:rsid w:val="007B2366"/>
    <w:rsid w:val="007B2382"/>
    <w:rsid w:val="007B423D"/>
    <w:rsid w:val="007D2802"/>
    <w:rsid w:val="007D4D83"/>
    <w:rsid w:val="007E1A25"/>
    <w:rsid w:val="007E5B1B"/>
    <w:rsid w:val="007E6CEE"/>
    <w:rsid w:val="007F0256"/>
    <w:rsid w:val="007F213D"/>
    <w:rsid w:val="007F26EE"/>
    <w:rsid w:val="007F2836"/>
    <w:rsid w:val="007F3DEA"/>
    <w:rsid w:val="007F6261"/>
    <w:rsid w:val="007F67B3"/>
    <w:rsid w:val="0080062C"/>
    <w:rsid w:val="008050DD"/>
    <w:rsid w:val="008176F9"/>
    <w:rsid w:val="008207CC"/>
    <w:rsid w:val="00825698"/>
    <w:rsid w:val="00831465"/>
    <w:rsid w:val="008320CA"/>
    <w:rsid w:val="00833872"/>
    <w:rsid w:val="00834513"/>
    <w:rsid w:val="008350D8"/>
    <w:rsid w:val="008358C1"/>
    <w:rsid w:val="008443A9"/>
    <w:rsid w:val="00857510"/>
    <w:rsid w:val="00875BD0"/>
    <w:rsid w:val="0088320C"/>
    <w:rsid w:val="00887532"/>
    <w:rsid w:val="0088755C"/>
    <w:rsid w:val="00892672"/>
    <w:rsid w:val="008930A9"/>
    <w:rsid w:val="0089435C"/>
    <w:rsid w:val="00896084"/>
    <w:rsid w:val="008A2C68"/>
    <w:rsid w:val="008A40A4"/>
    <w:rsid w:val="008A5A75"/>
    <w:rsid w:val="008A7FE6"/>
    <w:rsid w:val="008B2607"/>
    <w:rsid w:val="008B5830"/>
    <w:rsid w:val="008B6E03"/>
    <w:rsid w:val="008C3E30"/>
    <w:rsid w:val="008C4A2E"/>
    <w:rsid w:val="008C77B8"/>
    <w:rsid w:val="008D0D75"/>
    <w:rsid w:val="008D1A3F"/>
    <w:rsid w:val="008D5D25"/>
    <w:rsid w:val="008D7419"/>
    <w:rsid w:val="008F1BA2"/>
    <w:rsid w:val="008F356B"/>
    <w:rsid w:val="00903252"/>
    <w:rsid w:val="0090531E"/>
    <w:rsid w:val="0090579D"/>
    <w:rsid w:val="00914C55"/>
    <w:rsid w:val="00916F96"/>
    <w:rsid w:val="009177DF"/>
    <w:rsid w:val="00920093"/>
    <w:rsid w:val="009242DF"/>
    <w:rsid w:val="009269DF"/>
    <w:rsid w:val="009272B3"/>
    <w:rsid w:val="009338DB"/>
    <w:rsid w:val="00942194"/>
    <w:rsid w:val="009437F5"/>
    <w:rsid w:val="009453E2"/>
    <w:rsid w:val="00945946"/>
    <w:rsid w:val="00946592"/>
    <w:rsid w:val="009608F4"/>
    <w:rsid w:val="00961D24"/>
    <w:rsid w:val="009677FC"/>
    <w:rsid w:val="00982695"/>
    <w:rsid w:val="00983802"/>
    <w:rsid w:val="009878BB"/>
    <w:rsid w:val="00995E58"/>
    <w:rsid w:val="00997A7B"/>
    <w:rsid w:val="009A0387"/>
    <w:rsid w:val="009A4DA8"/>
    <w:rsid w:val="009A5A0B"/>
    <w:rsid w:val="009A7928"/>
    <w:rsid w:val="009B15E0"/>
    <w:rsid w:val="009B23EF"/>
    <w:rsid w:val="009C1AEE"/>
    <w:rsid w:val="009C30C0"/>
    <w:rsid w:val="009C456F"/>
    <w:rsid w:val="009C45D0"/>
    <w:rsid w:val="009D337C"/>
    <w:rsid w:val="009D3DDA"/>
    <w:rsid w:val="009E105F"/>
    <w:rsid w:val="009E1AB9"/>
    <w:rsid w:val="009F033D"/>
    <w:rsid w:val="009F384C"/>
    <w:rsid w:val="00A023E7"/>
    <w:rsid w:val="00A03B8B"/>
    <w:rsid w:val="00A03BF2"/>
    <w:rsid w:val="00A077D9"/>
    <w:rsid w:val="00A11C30"/>
    <w:rsid w:val="00A122DF"/>
    <w:rsid w:val="00A1614B"/>
    <w:rsid w:val="00A17756"/>
    <w:rsid w:val="00A20736"/>
    <w:rsid w:val="00A20CFE"/>
    <w:rsid w:val="00A27BD6"/>
    <w:rsid w:val="00A3011B"/>
    <w:rsid w:val="00A34A56"/>
    <w:rsid w:val="00A35731"/>
    <w:rsid w:val="00A42CFF"/>
    <w:rsid w:val="00A43CEB"/>
    <w:rsid w:val="00A46E2A"/>
    <w:rsid w:val="00A47480"/>
    <w:rsid w:val="00A51BBE"/>
    <w:rsid w:val="00A5465F"/>
    <w:rsid w:val="00A55AB2"/>
    <w:rsid w:val="00A564A1"/>
    <w:rsid w:val="00A579B8"/>
    <w:rsid w:val="00A6018A"/>
    <w:rsid w:val="00A60F9A"/>
    <w:rsid w:val="00A632AD"/>
    <w:rsid w:val="00A6419F"/>
    <w:rsid w:val="00A67324"/>
    <w:rsid w:val="00A71891"/>
    <w:rsid w:val="00A755E1"/>
    <w:rsid w:val="00A809AF"/>
    <w:rsid w:val="00A92CB1"/>
    <w:rsid w:val="00A95742"/>
    <w:rsid w:val="00A962E7"/>
    <w:rsid w:val="00AC0554"/>
    <w:rsid w:val="00AC566F"/>
    <w:rsid w:val="00AC7B1F"/>
    <w:rsid w:val="00AD6A88"/>
    <w:rsid w:val="00AE6BDB"/>
    <w:rsid w:val="00AE734A"/>
    <w:rsid w:val="00AF11D4"/>
    <w:rsid w:val="00AF2832"/>
    <w:rsid w:val="00AF2F7F"/>
    <w:rsid w:val="00AF4468"/>
    <w:rsid w:val="00AF7EF0"/>
    <w:rsid w:val="00B0655F"/>
    <w:rsid w:val="00B07F86"/>
    <w:rsid w:val="00B11619"/>
    <w:rsid w:val="00B13DE6"/>
    <w:rsid w:val="00B1518A"/>
    <w:rsid w:val="00B21410"/>
    <w:rsid w:val="00B23828"/>
    <w:rsid w:val="00B249A3"/>
    <w:rsid w:val="00B31020"/>
    <w:rsid w:val="00B37DE6"/>
    <w:rsid w:val="00B46AAC"/>
    <w:rsid w:val="00B470B8"/>
    <w:rsid w:val="00B47205"/>
    <w:rsid w:val="00B475D6"/>
    <w:rsid w:val="00B52CB1"/>
    <w:rsid w:val="00B57BBD"/>
    <w:rsid w:val="00B61E80"/>
    <w:rsid w:val="00B6377C"/>
    <w:rsid w:val="00B63EED"/>
    <w:rsid w:val="00B64562"/>
    <w:rsid w:val="00B711B8"/>
    <w:rsid w:val="00B723CC"/>
    <w:rsid w:val="00B73BA6"/>
    <w:rsid w:val="00B75727"/>
    <w:rsid w:val="00B761DA"/>
    <w:rsid w:val="00B769FD"/>
    <w:rsid w:val="00B82ADF"/>
    <w:rsid w:val="00B856B9"/>
    <w:rsid w:val="00B86C49"/>
    <w:rsid w:val="00B95EFC"/>
    <w:rsid w:val="00BA269E"/>
    <w:rsid w:val="00BB0CAA"/>
    <w:rsid w:val="00BB2215"/>
    <w:rsid w:val="00BB3F43"/>
    <w:rsid w:val="00BB4A8A"/>
    <w:rsid w:val="00BB56C4"/>
    <w:rsid w:val="00BB575C"/>
    <w:rsid w:val="00BC1888"/>
    <w:rsid w:val="00BC2B79"/>
    <w:rsid w:val="00BC31F9"/>
    <w:rsid w:val="00BC35B4"/>
    <w:rsid w:val="00BC473C"/>
    <w:rsid w:val="00BC47F0"/>
    <w:rsid w:val="00BD2E2B"/>
    <w:rsid w:val="00BD565C"/>
    <w:rsid w:val="00BE3C62"/>
    <w:rsid w:val="00BE44F5"/>
    <w:rsid w:val="00BE7556"/>
    <w:rsid w:val="00BF061B"/>
    <w:rsid w:val="00BF0A05"/>
    <w:rsid w:val="00C00642"/>
    <w:rsid w:val="00C01333"/>
    <w:rsid w:val="00C04584"/>
    <w:rsid w:val="00C04F27"/>
    <w:rsid w:val="00C1435A"/>
    <w:rsid w:val="00C15F81"/>
    <w:rsid w:val="00C161A7"/>
    <w:rsid w:val="00C233C4"/>
    <w:rsid w:val="00C30818"/>
    <w:rsid w:val="00C32489"/>
    <w:rsid w:val="00C40309"/>
    <w:rsid w:val="00C44DAB"/>
    <w:rsid w:val="00C6184D"/>
    <w:rsid w:val="00C62277"/>
    <w:rsid w:val="00C63307"/>
    <w:rsid w:val="00C64EB8"/>
    <w:rsid w:val="00C6748F"/>
    <w:rsid w:val="00C67A29"/>
    <w:rsid w:val="00C7019F"/>
    <w:rsid w:val="00C7202C"/>
    <w:rsid w:val="00C72414"/>
    <w:rsid w:val="00C74069"/>
    <w:rsid w:val="00C76CC1"/>
    <w:rsid w:val="00C76ED0"/>
    <w:rsid w:val="00C80E57"/>
    <w:rsid w:val="00C83277"/>
    <w:rsid w:val="00C9368C"/>
    <w:rsid w:val="00C95359"/>
    <w:rsid w:val="00C96939"/>
    <w:rsid w:val="00CA014B"/>
    <w:rsid w:val="00CA093F"/>
    <w:rsid w:val="00CA21D6"/>
    <w:rsid w:val="00CA240C"/>
    <w:rsid w:val="00CA465F"/>
    <w:rsid w:val="00CB040A"/>
    <w:rsid w:val="00CB0FD3"/>
    <w:rsid w:val="00CC1D0A"/>
    <w:rsid w:val="00CC20B4"/>
    <w:rsid w:val="00CC295F"/>
    <w:rsid w:val="00CC45E8"/>
    <w:rsid w:val="00CC51CC"/>
    <w:rsid w:val="00CC52D2"/>
    <w:rsid w:val="00CC7678"/>
    <w:rsid w:val="00CD0DB1"/>
    <w:rsid w:val="00CD57D9"/>
    <w:rsid w:val="00CD66F6"/>
    <w:rsid w:val="00CE49B0"/>
    <w:rsid w:val="00CE5659"/>
    <w:rsid w:val="00CE6178"/>
    <w:rsid w:val="00CF03F1"/>
    <w:rsid w:val="00CF2B6B"/>
    <w:rsid w:val="00CF5112"/>
    <w:rsid w:val="00CF631F"/>
    <w:rsid w:val="00CF7D43"/>
    <w:rsid w:val="00D05921"/>
    <w:rsid w:val="00D059E2"/>
    <w:rsid w:val="00D1071B"/>
    <w:rsid w:val="00D13278"/>
    <w:rsid w:val="00D1462B"/>
    <w:rsid w:val="00D201AC"/>
    <w:rsid w:val="00D223EF"/>
    <w:rsid w:val="00D236FB"/>
    <w:rsid w:val="00D31854"/>
    <w:rsid w:val="00D333D1"/>
    <w:rsid w:val="00D336D2"/>
    <w:rsid w:val="00D34085"/>
    <w:rsid w:val="00D34C54"/>
    <w:rsid w:val="00D401FD"/>
    <w:rsid w:val="00D46AA9"/>
    <w:rsid w:val="00D54346"/>
    <w:rsid w:val="00D54680"/>
    <w:rsid w:val="00D60008"/>
    <w:rsid w:val="00D64DAB"/>
    <w:rsid w:val="00D7084F"/>
    <w:rsid w:val="00D72276"/>
    <w:rsid w:val="00D72A9A"/>
    <w:rsid w:val="00D81921"/>
    <w:rsid w:val="00D84551"/>
    <w:rsid w:val="00D87C92"/>
    <w:rsid w:val="00D9023F"/>
    <w:rsid w:val="00D939A4"/>
    <w:rsid w:val="00D97396"/>
    <w:rsid w:val="00DA0F94"/>
    <w:rsid w:val="00DA359C"/>
    <w:rsid w:val="00DA6B24"/>
    <w:rsid w:val="00DA740D"/>
    <w:rsid w:val="00DB0670"/>
    <w:rsid w:val="00DB1C51"/>
    <w:rsid w:val="00DB46F6"/>
    <w:rsid w:val="00DB4FE8"/>
    <w:rsid w:val="00DB64A8"/>
    <w:rsid w:val="00DC1C9B"/>
    <w:rsid w:val="00DC6D7A"/>
    <w:rsid w:val="00DD094D"/>
    <w:rsid w:val="00DD254F"/>
    <w:rsid w:val="00DD4E5F"/>
    <w:rsid w:val="00DD579C"/>
    <w:rsid w:val="00DE40B9"/>
    <w:rsid w:val="00DE5BF7"/>
    <w:rsid w:val="00DF1952"/>
    <w:rsid w:val="00DF37C2"/>
    <w:rsid w:val="00E06519"/>
    <w:rsid w:val="00E102AA"/>
    <w:rsid w:val="00E1145C"/>
    <w:rsid w:val="00E13A0D"/>
    <w:rsid w:val="00E15F5F"/>
    <w:rsid w:val="00E2008B"/>
    <w:rsid w:val="00E241B8"/>
    <w:rsid w:val="00E3165D"/>
    <w:rsid w:val="00E34BA5"/>
    <w:rsid w:val="00E34D6C"/>
    <w:rsid w:val="00E41B51"/>
    <w:rsid w:val="00E4596B"/>
    <w:rsid w:val="00E54F1E"/>
    <w:rsid w:val="00E56145"/>
    <w:rsid w:val="00E679BE"/>
    <w:rsid w:val="00E7112F"/>
    <w:rsid w:val="00E767AB"/>
    <w:rsid w:val="00E81B61"/>
    <w:rsid w:val="00E91E53"/>
    <w:rsid w:val="00E93FEE"/>
    <w:rsid w:val="00E94884"/>
    <w:rsid w:val="00E94C92"/>
    <w:rsid w:val="00E95764"/>
    <w:rsid w:val="00EA4C2E"/>
    <w:rsid w:val="00EB4B5B"/>
    <w:rsid w:val="00EC41D0"/>
    <w:rsid w:val="00EC43D0"/>
    <w:rsid w:val="00EC5A89"/>
    <w:rsid w:val="00EC72B9"/>
    <w:rsid w:val="00ED1951"/>
    <w:rsid w:val="00ED2198"/>
    <w:rsid w:val="00ED54A9"/>
    <w:rsid w:val="00ED61D7"/>
    <w:rsid w:val="00EE0784"/>
    <w:rsid w:val="00EE3063"/>
    <w:rsid w:val="00EE38A3"/>
    <w:rsid w:val="00EE7C7A"/>
    <w:rsid w:val="00EE7D32"/>
    <w:rsid w:val="00EF3BD5"/>
    <w:rsid w:val="00EF4FBE"/>
    <w:rsid w:val="00F038F6"/>
    <w:rsid w:val="00F113C7"/>
    <w:rsid w:val="00F23263"/>
    <w:rsid w:val="00F23598"/>
    <w:rsid w:val="00F33666"/>
    <w:rsid w:val="00F34650"/>
    <w:rsid w:val="00F35E02"/>
    <w:rsid w:val="00F36D38"/>
    <w:rsid w:val="00F40FCE"/>
    <w:rsid w:val="00F44A94"/>
    <w:rsid w:val="00F464AA"/>
    <w:rsid w:val="00F52E18"/>
    <w:rsid w:val="00F53420"/>
    <w:rsid w:val="00F61337"/>
    <w:rsid w:val="00F61516"/>
    <w:rsid w:val="00F617BF"/>
    <w:rsid w:val="00F61D84"/>
    <w:rsid w:val="00F62FDA"/>
    <w:rsid w:val="00F63879"/>
    <w:rsid w:val="00F63A3C"/>
    <w:rsid w:val="00F63CCB"/>
    <w:rsid w:val="00F651AF"/>
    <w:rsid w:val="00F67388"/>
    <w:rsid w:val="00F72B8D"/>
    <w:rsid w:val="00F730C7"/>
    <w:rsid w:val="00F74DE3"/>
    <w:rsid w:val="00F75241"/>
    <w:rsid w:val="00F86A90"/>
    <w:rsid w:val="00FA08AA"/>
    <w:rsid w:val="00FA281D"/>
    <w:rsid w:val="00FA6781"/>
    <w:rsid w:val="00FA730B"/>
    <w:rsid w:val="00FB7EA9"/>
    <w:rsid w:val="00FC145A"/>
    <w:rsid w:val="00FC6385"/>
    <w:rsid w:val="00FC6A81"/>
    <w:rsid w:val="00FD25F6"/>
    <w:rsid w:val="00FD5216"/>
    <w:rsid w:val="00FE1CB3"/>
    <w:rsid w:val="00FE4FB3"/>
    <w:rsid w:val="00FE7887"/>
    <w:rsid w:val="00FF0E53"/>
    <w:rsid w:val="00FF6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FA0D7"/>
  <w15:docId w15:val="{AEF4DE0D-4700-4C3A-A82B-6209A1044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BD7"/>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Spacing">
    <w:name w:val="No Spacing"/>
    <w:uiPriority w:val="1"/>
    <w:qFormat/>
    <w:rsid w:val="0044657D"/>
    <w:pPr>
      <w:spacing w:line="240" w:lineRule="auto"/>
    </w:pPr>
  </w:style>
  <w:style w:type="paragraph" w:styleId="ListParagraph">
    <w:name w:val="List Paragraph"/>
    <w:basedOn w:val="Normal"/>
    <w:uiPriority w:val="34"/>
    <w:qFormat/>
    <w:rsid w:val="00150A54"/>
    <w:pPr>
      <w:ind w:left="720"/>
      <w:contextualSpacing/>
    </w:pPr>
  </w:style>
  <w:style w:type="character" w:styleId="Hyperlink">
    <w:name w:val="Hyperlink"/>
    <w:basedOn w:val="DefaultParagraphFont"/>
    <w:uiPriority w:val="99"/>
    <w:unhideWhenUsed/>
    <w:rsid w:val="00176B12"/>
    <w:rPr>
      <w:color w:val="0000FF" w:themeColor="hyperlink"/>
      <w:u w:val="single"/>
    </w:rPr>
  </w:style>
  <w:style w:type="character" w:styleId="UnresolvedMention">
    <w:name w:val="Unresolved Mention"/>
    <w:basedOn w:val="DefaultParagraphFont"/>
    <w:uiPriority w:val="99"/>
    <w:semiHidden/>
    <w:unhideWhenUsed/>
    <w:rsid w:val="00C76ED0"/>
    <w:rPr>
      <w:color w:val="605E5C"/>
      <w:shd w:val="clear" w:color="auto" w:fill="E1DFDD"/>
    </w:rPr>
  </w:style>
  <w:style w:type="character" w:styleId="CommentReference">
    <w:name w:val="annotation reference"/>
    <w:basedOn w:val="DefaultParagraphFont"/>
    <w:uiPriority w:val="99"/>
    <w:semiHidden/>
    <w:unhideWhenUsed/>
    <w:rsid w:val="00C30818"/>
    <w:rPr>
      <w:sz w:val="16"/>
      <w:szCs w:val="16"/>
    </w:rPr>
  </w:style>
  <w:style w:type="paragraph" w:styleId="CommentText">
    <w:name w:val="annotation text"/>
    <w:basedOn w:val="Normal"/>
    <w:link w:val="CommentTextChar"/>
    <w:uiPriority w:val="99"/>
    <w:unhideWhenUsed/>
    <w:rsid w:val="00C30818"/>
    <w:pPr>
      <w:spacing w:line="240" w:lineRule="auto"/>
    </w:pPr>
    <w:rPr>
      <w:sz w:val="20"/>
      <w:szCs w:val="20"/>
    </w:rPr>
  </w:style>
  <w:style w:type="character" w:customStyle="1" w:styleId="CommentTextChar">
    <w:name w:val="Comment Text Char"/>
    <w:basedOn w:val="DefaultParagraphFont"/>
    <w:link w:val="CommentText"/>
    <w:uiPriority w:val="99"/>
    <w:rsid w:val="00C30818"/>
    <w:rPr>
      <w:sz w:val="20"/>
      <w:szCs w:val="20"/>
    </w:rPr>
  </w:style>
  <w:style w:type="paragraph" w:styleId="CommentSubject">
    <w:name w:val="annotation subject"/>
    <w:basedOn w:val="CommentText"/>
    <w:next w:val="CommentText"/>
    <w:link w:val="CommentSubjectChar"/>
    <w:uiPriority w:val="99"/>
    <w:semiHidden/>
    <w:unhideWhenUsed/>
    <w:rsid w:val="00C30818"/>
    <w:rPr>
      <w:b/>
      <w:bCs/>
    </w:rPr>
  </w:style>
  <w:style w:type="character" w:customStyle="1" w:styleId="CommentSubjectChar">
    <w:name w:val="Comment Subject Char"/>
    <w:basedOn w:val="CommentTextChar"/>
    <w:link w:val="CommentSubject"/>
    <w:uiPriority w:val="99"/>
    <w:semiHidden/>
    <w:rsid w:val="00C308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9636">
      <w:bodyDiv w:val="1"/>
      <w:marLeft w:val="0"/>
      <w:marRight w:val="0"/>
      <w:marTop w:val="0"/>
      <w:marBottom w:val="0"/>
      <w:divBdr>
        <w:top w:val="none" w:sz="0" w:space="0" w:color="auto"/>
        <w:left w:val="none" w:sz="0" w:space="0" w:color="auto"/>
        <w:bottom w:val="none" w:sz="0" w:space="0" w:color="auto"/>
        <w:right w:val="none" w:sz="0" w:space="0" w:color="auto"/>
      </w:divBdr>
    </w:div>
    <w:div w:id="18361471">
      <w:bodyDiv w:val="1"/>
      <w:marLeft w:val="0"/>
      <w:marRight w:val="0"/>
      <w:marTop w:val="0"/>
      <w:marBottom w:val="0"/>
      <w:divBdr>
        <w:top w:val="none" w:sz="0" w:space="0" w:color="auto"/>
        <w:left w:val="none" w:sz="0" w:space="0" w:color="auto"/>
        <w:bottom w:val="none" w:sz="0" w:space="0" w:color="auto"/>
        <w:right w:val="none" w:sz="0" w:space="0" w:color="auto"/>
      </w:divBdr>
    </w:div>
    <w:div w:id="62679122">
      <w:bodyDiv w:val="1"/>
      <w:marLeft w:val="0"/>
      <w:marRight w:val="0"/>
      <w:marTop w:val="0"/>
      <w:marBottom w:val="0"/>
      <w:divBdr>
        <w:top w:val="none" w:sz="0" w:space="0" w:color="auto"/>
        <w:left w:val="none" w:sz="0" w:space="0" w:color="auto"/>
        <w:bottom w:val="none" w:sz="0" w:space="0" w:color="auto"/>
        <w:right w:val="none" w:sz="0" w:space="0" w:color="auto"/>
      </w:divBdr>
    </w:div>
    <w:div w:id="74212260">
      <w:bodyDiv w:val="1"/>
      <w:marLeft w:val="0"/>
      <w:marRight w:val="0"/>
      <w:marTop w:val="0"/>
      <w:marBottom w:val="0"/>
      <w:divBdr>
        <w:top w:val="none" w:sz="0" w:space="0" w:color="auto"/>
        <w:left w:val="none" w:sz="0" w:space="0" w:color="auto"/>
        <w:bottom w:val="none" w:sz="0" w:space="0" w:color="auto"/>
        <w:right w:val="none" w:sz="0" w:space="0" w:color="auto"/>
      </w:divBdr>
    </w:div>
    <w:div w:id="95561120">
      <w:bodyDiv w:val="1"/>
      <w:marLeft w:val="0"/>
      <w:marRight w:val="0"/>
      <w:marTop w:val="0"/>
      <w:marBottom w:val="0"/>
      <w:divBdr>
        <w:top w:val="none" w:sz="0" w:space="0" w:color="auto"/>
        <w:left w:val="none" w:sz="0" w:space="0" w:color="auto"/>
        <w:bottom w:val="none" w:sz="0" w:space="0" w:color="auto"/>
        <w:right w:val="none" w:sz="0" w:space="0" w:color="auto"/>
      </w:divBdr>
    </w:div>
    <w:div w:id="150609418">
      <w:bodyDiv w:val="1"/>
      <w:marLeft w:val="0"/>
      <w:marRight w:val="0"/>
      <w:marTop w:val="0"/>
      <w:marBottom w:val="0"/>
      <w:divBdr>
        <w:top w:val="none" w:sz="0" w:space="0" w:color="auto"/>
        <w:left w:val="none" w:sz="0" w:space="0" w:color="auto"/>
        <w:bottom w:val="none" w:sz="0" w:space="0" w:color="auto"/>
        <w:right w:val="none" w:sz="0" w:space="0" w:color="auto"/>
      </w:divBdr>
    </w:div>
    <w:div w:id="175118059">
      <w:bodyDiv w:val="1"/>
      <w:marLeft w:val="0"/>
      <w:marRight w:val="0"/>
      <w:marTop w:val="0"/>
      <w:marBottom w:val="0"/>
      <w:divBdr>
        <w:top w:val="none" w:sz="0" w:space="0" w:color="auto"/>
        <w:left w:val="none" w:sz="0" w:space="0" w:color="auto"/>
        <w:bottom w:val="none" w:sz="0" w:space="0" w:color="auto"/>
        <w:right w:val="none" w:sz="0" w:space="0" w:color="auto"/>
      </w:divBdr>
    </w:div>
    <w:div w:id="193538924">
      <w:bodyDiv w:val="1"/>
      <w:marLeft w:val="0"/>
      <w:marRight w:val="0"/>
      <w:marTop w:val="0"/>
      <w:marBottom w:val="0"/>
      <w:divBdr>
        <w:top w:val="none" w:sz="0" w:space="0" w:color="auto"/>
        <w:left w:val="none" w:sz="0" w:space="0" w:color="auto"/>
        <w:bottom w:val="none" w:sz="0" w:space="0" w:color="auto"/>
        <w:right w:val="none" w:sz="0" w:space="0" w:color="auto"/>
      </w:divBdr>
    </w:div>
    <w:div w:id="206647958">
      <w:bodyDiv w:val="1"/>
      <w:marLeft w:val="0"/>
      <w:marRight w:val="0"/>
      <w:marTop w:val="0"/>
      <w:marBottom w:val="0"/>
      <w:divBdr>
        <w:top w:val="none" w:sz="0" w:space="0" w:color="auto"/>
        <w:left w:val="none" w:sz="0" w:space="0" w:color="auto"/>
        <w:bottom w:val="none" w:sz="0" w:space="0" w:color="auto"/>
        <w:right w:val="none" w:sz="0" w:space="0" w:color="auto"/>
      </w:divBdr>
    </w:div>
    <w:div w:id="228810540">
      <w:bodyDiv w:val="1"/>
      <w:marLeft w:val="0"/>
      <w:marRight w:val="0"/>
      <w:marTop w:val="0"/>
      <w:marBottom w:val="0"/>
      <w:divBdr>
        <w:top w:val="none" w:sz="0" w:space="0" w:color="auto"/>
        <w:left w:val="none" w:sz="0" w:space="0" w:color="auto"/>
        <w:bottom w:val="none" w:sz="0" w:space="0" w:color="auto"/>
        <w:right w:val="none" w:sz="0" w:space="0" w:color="auto"/>
      </w:divBdr>
    </w:div>
    <w:div w:id="258410945">
      <w:bodyDiv w:val="1"/>
      <w:marLeft w:val="0"/>
      <w:marRight w:val="0"/>
      <w:marTop w:val="0"/>
      <w:marBottom w:val="0"/>
      <w:divBdr>
        <w:top w:val="none" w:sz="0" w:space="0" w:color="auto"/>
        <w:left w:val="none" w:sz="0" w:space="0" w:color="auto"/>
        <w:bottom w:val="none" w:sz="0" w:space="0" w:color="auto"/>
        <w:right w:val="none" w:sz="0" w:space="0" w:color="auto"/>
      </w:divBdr>
    </w:div>
    <w:div w:id="284308674">
      <w:bodyDiv w:val="1"/>
      <w:marLeft w:val="0"/>
      <w:marRight w:val="0"/>
      <w:marTop w:val="0"/>
      <w:marBottom w:val="0"/>
      <w:divBdr>
        <w:top w:val="none" w:sz="0" w:space="0" w:color="auto"/>
        <w:left w:val="none" w:sz="0" w:space="0" w:color="auto"/>
        <w:bottom w:val="none" w:sz="0" w:space="0" w:color="auto"/>
        <w:right w:val="none" w:sz="0" w:space="0" w:color="auto"/>
      </w:divBdr>
    </w:div>
    <w:div w:id="294800370">
      <w:bodyDiv w:val="1"/>
      <w:marLeft w:val="0"/>
      <w:marRight w:val="0"/>
      <w:marTop w:val="0"/>
      <w:marBottom w:val="0"/>
      <w:divBdr>
        <w:top w:val="none" w:sz="0" w:space="0" w:color="auto"/>
        <w:left w:val="none" w:sz="0" w:space="0" w:color="auto"/>
        <w:bottom w:val="none" w:sz="0" w:space="0" w:color="auto"/>
        <w:right w:val="none" w:sz="0" w:space="0" w:color="auto"/>
      </w:divBdr>
    </w:div>
    <w:div w:id="339816278">
      <w:bodyDiv w:val="1"/>
      <w:marLeft w:val="0"/>
      <w:marRight w:val="0"/>
      <w:marTop w:val="0"/>
      <w:marBottom w:val="0"/>
      <w:divBdr>
        <w:top w:val="none" w:sz="0" w:space="0" w:color="auto"/>
        <w:left w:val="none" w:sz="0" w:space="0" w:color="auto"/>
        <w:bottom w:val="none" w:sz="0" w:space="0" w:color="auto"/>
        <w:right w:val="none" w:sz="0" w:space="0" w:color="auto"/>
      </w:divBdr>
    </w:div>
    <w:div w:id="342826023">
      <w:bodyDiv w:val="1"/>
      <w:marLeft w:val="0"/>
      <w:marRight w:val="0"/>
      <w:marTop w:val="0"/>
      <w:marBottom w:val="0"/>
      <w:divBdr>
        <w:top w:val="none" w:sz="0" w:space="0" w:color="auto"/>
        <w:left w:val="none" w:sz="0" w:space="0" w:color="auto"/>
        <w:bottom w:val="none" w:sz="0" w:space="0" w:color="auto"/>
        <w:right w:val="none" w:sz="0" w:space="0" w:color="auto"/>
      </w:divBdr>
    </w:div>
    <w:div w:id="367147523">
      <w:bodyDiv w:val="1"/>
      <w:marLeft w:val="0"/>
      <w:marRight w:val="0"/>
      <w:marTop w:val="0"/>
      <w:marBottom w:val="0"/>
      <w:divBdr>
        <w:top w:val="none" w:sz="0" w:space="0" w:color="auto"/>
        <w:left w:val="none" w:sz="0" w:space="0" w:color="auto"/>
        <w:bottom w:val="none" w:sz="0" w:space="0" w:color="auto"/>
        <w:right w:val="none" w:sz="0" w:space="0" w:color="auto"/>
      </w:divBdr>
      <w:divsChild>
        <w:div w:id="1452090510">
          <w:marLeft w:val="0"/>
          <w:marRight w:val="0"/>
          <w:marTop w:val="0"/>
          <w:marBottom w:val="0"/>
          <w:divBdr>
            <w:top w:val="none" w:sz="0" w:space="0" w:color="auto"/>
            <w:left w:val="none" w:sz="0" w:space="0" w:color="auto"/>
            <w:bottom w:val="none" w:sz="0" w:space="0" w:color="auto"/>
            <w:right w:val="none" w:sz="0" w:space="0" w:color="auto"/>
          </w:divBdr>
        </w:div>
        <w:div w:id="1996257282">
          <w:marLeft w:val="0"/>
          <w:marRight w:val="0"/>
          <w:marTop w:val="0"/>
          <w:marBottom w:val="0"/>
          <w:divBdr>
            <w:top w:val="none" w:sz="0" w:space="0" w:color="auto"/>
            <w:left w:val="none" w:sz="0" w:space="0" w:color="auto"/>
            <w:bottom w:val="none" w:sz="0" w:space="0" w:color="auto"/>
            <w:right w:val="none" w:sz="0" w:space="0" w:color="auto"/>
          </w:divBdr>
        </w:div>
      </w:divsChild>
    </w:div>
    <w:div w:id="470292778">
      <w:bodyDiv w:val="1"/>
      <w:marLeft w:val="0"/>
      <w:marRight w:val="0"/>
      <w:marTop w:val="0"/>
      <w:marBottom w:val="0"/>
      <w:divBdr>
        <w:top w:val="none" w:sz="0" w:space="0" w:color="auto"/>
        <w:left w:val="none" w:sz="0" w:space="0" w:color="auto"/>
        <w:bottom w:val="none" w:sz="0" w:space="0" w:color="auto"/>
        <w:right w:val="none" w:sz="0" w:space="0" w:color="auto"/>
      </w:divBdr>
    </w:div>
    <w:div w:id="493300240">
      <w:bodyDiv w:val="1"/>
      <w:marLeft w:val="0"/>
      <w:marRight w:val="0"/>
      <w:marTop w:val="0"/>
      <w:marBottom w:val="0"/>
      <w:divBdr>
        <w:top w:val="none" w:sz="0" w:space="0" w:color="auto"/>
        <w:left w:val="none" w:sz="0" w:space="0" w:color="auto"/>
        <w:bottom w:val="none" w:sz="0" w:space="0" w:color="auto"/>
        <w:right w:val="none" w:sz="0" w:space="0" w:color="auto"/>
      </w:divBdr>
    </w:div>
    <w:div w:id="506865031">
      <w:bodyDiv w:val="1"/>
      <w:marLeft w:val="0"/>
      <w:marRight w:val="0"/>
      <w:marTop w:val="0"/>
      <w:marBottom w:val="0"/>
      <w:divBdr>
        <w:top w:val="none" w:sz="0" w:space="0" w:color="auto"/>
        <w:left w:val="none" w:sz="0" w:space="0" w:color="auto"/>
        <w:bottom w:val="none" w:sz="0" w:space="0" w:color="auto"/>
        <w:right w:val="none" w:sz="0" w:space="0" w:color="auto"/>
      </w:divBdr>
    </w:div>
    <w:div w:id="520123623">
      <w:bodyDiv w:val="1"/>
      <w:marLeft w:val="0"/>
      <w:marRight w:val="0"/>
      <w:marTop w:val="0"/>
      <w:marBottom w:val="0"/>
      <w:divBdr>
        <w:top w:val="none" w:sz="0" w:space="0" w:color="auto"/>
        <w:left w:val="none" w:sz="0" w:space="0" w:color="auto"/>
        <w:bottom w:val="none" w:sz="0" w:space="0" w:color="auto"/>
        <w:right w:val="none" w:sz="0" w:space="0" w:color="auto"/>
      </w:divBdr>
    </w:div>
    <w:div w:id="523859129">
      <w:bodyDiv w:val="1"/>
      <w:marLeft w:val="0"/>
      <w:marRight w:val="0"/>
      <w:marTop w:val="0"/>
      <w:marBottom w:val="0"/>
      <w:divBdr>
        <w:top w:val="none" w:sz="0" w:space="0" w:color="auto"/>
        <w:left w:val="none" w:sz="0" w:space="0" w:color="auto"/>
        <w:bottom w:val="none" w:sz="0" w:space="0" w:color="auto"/>
        <w:right w:val="none" w:sz="0" w:space="0" w:color="auto"/>
      </w:divBdr>
    </w:div>
    <w:div w:id="542179972">
      <w:bodyDiv w:val="1"/>
      <w:marLeft w:val="0"/>
      <w:marRight w:val="0"/>
      <w:marTop w:val="0"/>
      <w:marBottom w:val="0"/>
      <w:divBdr>
        <w:top w:val="none" w:sz="0" w:space="0" w:color="auto"/>
        <w:left w:val="none" w:sz="0" w:space="0" w:color="auto"/>
        <w:bottom w:val="none" w:sz="0" w:space="0" w:color="auto"/>
        <w:right w:val="none" w:sz="0" w:space="0" w:color="auto"/>
      </w:divBdr>
    </w:div>
    <w:div w:id="548688089">
      <w:bodyDiv w:val="1"/>
      <w:marLeft w:val="0"/>
      <w:marRight w:val="0"/>
      <w:marTop w:val="0"/>
      <w:marBottom w:val="0"/>
      <w:divBdr>
        <w:top w:val="none" w:sz="0" w:space="0" w:color="auto"/>
        <w:left w:val="none" w:sz="0" w:space="0" w:color="auto"/>
        <w:bottom w:val="none" w:sz="0" w:space="0" w:color="auto"/>
        <w:right w:val="none" w:sz="0" w:space="0" w:color="auto"/>
      </w:divBdr>
    </w:div>
    <w:div w:id="585773819">
      <w:bodyDiv w:val="1"/>
      <w:marLeft w:val="0"/>
      <w:marRight w:val="0"/>
      <w:marTop w:val="0"/>
      <w:marBottom w:val="0"/>
      <w:divBdr>
        <w:top w:val="none" w:sz="0" w:space="0" w:color="auto"/>
        <w:left w:val="none" w:sz="0" w:space="0" w:color="auto"/>
        <w:bottom w:val="none" w:sz="0" w:space="0" w:color="auto"/>
        <w:right w:val="none" w:sz="0" w:space="0" w:color="auto"/>
      </w:divBdr>
    </w:div>
    <w:div w:id="640811419">
      <w:bodyDiv w:val="1"/>
      <w:marLeft w:val="0"/>
      <w:marRight w:val="0"/>
      <w:marTop w:val="0"/>
      <w:marBottom w:val="0"/>
      <w:divBdr>
        <w:top w:val="none" w:sz="0" w:space="0" w:color="auto"/>
        <w:left w:val="none" w:sz="0" w:space="0" w:color="auto"/>
        <w:bottom w:val="none" w:sz="0" w:space="0" w:color="auto"/>
        <w:right w:val="none" w:sz="0" w:space="0" w:color="auto"/>
      </w:divBdr>
    </w:div>
    <w:div w:id="687412813">
      <w:bodyDiv w:val="1"/>
      <w:marLeft w:val="0"/>
      <w:marRight w:val="0"/>
      <w:marTop w:val="0"/>
      <w:marBottom w:val="0"/>
      <w:divBdr>
        <w:top w:val="none" w:sz="0" w:space="0" w:color="auto"/>
        <w:left w:val="none" w:sz="0" w:space="0" w:color="auto"/>
        <w:bottom w:val="none" w:sz="0" w:space="0" w:color="auto"/>
        <w:right w:val="none" w:sz="0" w:space="0" w:color="auto"/>
      </w:divBdr>
    </w:div>
    <w:div w:id="687948831">
      <w:bodyDiv w:val="1"/>
      <w:marLeft w:val="0"/>
      <w:marRight w:val="0"/>
      <w:marTop w:val="0"/>
      <w:marBottom w:val="0"/>
      <w:divBdr>
        <w:top w:val="none" w:sz="0" w:space="0" w:color="auto"/>
        <w:left w:val="none" w:sz="0" w:space="0" w:color="auto"/>
        <w:bottom w:val="none" w:sz="0" w:space="0" w:color="auto"/>
        <w:right w:val="none" w:sz="0" w:space="0" w:color="auto"/>
      </w:divBdr>
    </w:div>
    <w:div w:id="704714879">
      <w:bodyDiv w:val="1"/>
      <w:marLeft w:val="0"/>
      <w:marRight w:val="0"/>
      <w:marTop w:val="0"/>
      <w:marBottom w:val="0"/>
      <w:divBdr>
        <w:top w:val="none" w:sz="0" w:space="0" w:color="auto"/>
        <w:left w:val="none" w:sz="0" w:space="0" w:color="auto"/>
        <w:bottom w:val="none" w:sz="0" w:space="0" w:color="auto"/>
        <w:right w:val="none" w:sz="0" w:space="0" w:color="auto"/>
      </w:divBdr>
    </w:div>
    <w:div w:id="732580801">
      <w:bodyDiv w:val="1"/>
      <w:marLeft w:val="0"/>
      <w:marRight w:val="0"/>
      <w:marTop w:val="0"/>
      <w:marBottom w:val="0"/>
      <w:divBdr>
        <w:top w:val="none" w:sz="0" w:space="0" w:color="auto"/>
        <w:left w:val="none" w:sz="0" w:space="0" w:color="auto"/>
        <w:bottom w:val="none" w:sz="0" w:space="0" w:color="auto"/>
        <w:right w:val="none" w:sz="0" w:space="0" w:color="auto"/>
      </w:divBdr>
    </w:div>
    <w:div w:id="824127232">
      <w:bodyDiv w:val="1"/>
      <w:marLeft w:val="0"/>
      <w:marRight w:val="0"/>
      <w:marTop w:val="0"/>
      <w:marBottom w:val="0"/>
      <w:divBdr>
        <w:top w:val="none" w:sz="0" w:space="0" w:color="auto"/>
        <w:left w:val="none" w:sz="0" w:space="0" w:color="auto"/>
        <w:bottom w:val="none" w:sz="0" w:space="0" w:color="auto"/>
        <w:right w:val="none" w:sz="0" w:space="0" w:color="auto"/>
      </w:divBdr>
    </w:div>
    <w:div w:id="855075966">
      <w:bodyDiv w:val="1"/>
      <w:marLeft w:val="0"/>
      <w:marRight w:val="0"/>
      <w:marTop w:val="0"/>
      <w:marBottom w:val="0"/>
      <w:divBdr>
        <w:top w:val="none" w:sz="0" w:space="0" w:color="auto"/>
        <w:left w:val="none" w:sz="0" w:space="0" w:color="auto"/>
        <w:bottom w:val="none" w:sz="0" w:space="0" w:color="auto"/>
        <w:right w:val="none" w:sz="0" w:space="0" w:color="auto"/>
      </w:divBdr>
    </w:div>
    <w:div w:id="855340113">
      <w:bodyDiv w:val="1"/>
      <w:marLeft w:val="0"/>
      <w:marRight w:val="0"/>
      <w:marTop w:val="0"/>
      <w:marBottom w:val="0"/>
      <w:divBdr>
        <w:top w:val="none" w:sz="0" w:space="0" w:color="auto"/>
        <w:left w:val="none" w:sz="0" w:space="0" w:color="auto"/>
        <w:bottom w:val="none" w:sz="0" w:space="0" w:color="auto"/>
        <w:right w:val="none" w:sz="0" w:space="0" w:color="auto"/>
      </w:divBdr>
    </w:div>
    <w:div w:id="869074570">
      <w:bodyDiv w:val="1"/>
      <w:marLeft w:val="0"/>
      <w:marRight w:val="0"/>
      <w:marTop w:val="0"/>
      <w:marBottom w:val="0"/>
      <w:divBdr>
        <w:top w:val="none" w:sz="0" w:space="0" w:color="auto"/>
        <w:left w:val="none" w:sz="0" w:space="0" w:color="auto"/>
        <w:bottom w:val="none" w:sz="0" w:space="0" w:color="auto"/>
        <w:right w:val="none" w:sz="0" w:space="0" w:color="auto"/>
      </w:divBdr>
    </w:div>
    <w:div w:id="978269357">
      <w:bodyDiv w:val="1"/>
      <w:marLeft w:val="0"/>
      <w:marRight w:val="0"/>
      <w:marTop w:val="0"/>
      <w:marBottom w:val="0"/>
      <w:divBdr>
        <w:top w:val="none" w:sz="0" w:space="0" w:color="auto"/>
        <w:left w:val="none" w:sz="0" w:space="0" w:color="auto"/>
        <w:bottom w:val="none" w:sz="0" w:space="0" w:color="auto"/>
        <w:right w:val="none" w:sz="0" w:space="0" w:color="auto"/>
      </w:divBdr>
    </w:div>
    <w:div w:id="1053309868">
      <w:bodyDiv w:val="1"/>
      <w:marLeft w:val="0"/>
      <w:marRight w:val="0"/>
      <w:marTop w:val="0"/>
      <w:marBottom w:val="0"/>
      <w:divBdr>
        <w:top w:val="none" w:sz="0" w:space="0" w:color="auto"/>
        <w:left w:val="none" w:sz="0" w:space="0" w:color="auto"/>
        <w:bottom w:val="none" w:sz="0" w:space="0" w:color="auto"/>
        <w:right w:val="none" w:sz="0" w:space="0" w:color="auto"/>
      </w:divBdr>
    </w:div>
    <w:div w:id="1072389842">
      <w:bodyDiv w:val="1"/>
      <w:marLeft w:val="0"/>
      <w:marRight w:val="0"/>
      <w:marTop w:val="0"/>
      <w:marBottom w:val="0"/>
      <w:divBdr>
        <w:top w:val="none" w:sz="0" w:space="0" w:color="auto"/>
        <w:left w:val="none" w:sz="0" w:space="0" w:color="auto"/>
        <w:bottom w:val="none" w:sz="0" w:space="0" w:color="auto"/>
        <w:right w:val="none" w:sz="0" w:space="0" w:color="auto"/>
      </w:divBdr>
    </w:div>
    <w:div w:id="1082993031">
      <w:bodyDiv w:val="1"/>
      <w:marLeft w:val="0"/>
      <w:marRight w:val="0"/>
      <w:marTop w:val="0"/>
      <w:marBottom w:val="0"/>
      <w:divBdr>
        <w:top w:val="none" w:sz="0" w:space="0" w:color="auto"/>
        <w:left w:val="none" w:sz="0" w:space="0" w:color="auto"/>
        <w:bottom w:val="none" w:sz="0" w:space="0" w:color="auto"/>
        <w:right w:val="none" w:sz="0" w:space="0" w:color="auto"/>
      </w:divBdr>
    </w:div>
    <w:div w:id="1125200110">
      <w:bodyDiv w:val="1"/>
      <w:marLeft w:val="0"/>
      <w:marRight w:val="0"/>
      <w:marTop w:val="0"/>
      <w:marBottom w:val="0"/>
      <w:divBdr>
        <w:top w:val="none" w:sz="0" w:space="0" w:color="auto"/>
        <w:left w:val="none" w:sz="0" w:space="0" w:color="auto"/>
        <w:bottom w:val="none" w:sz="0" w:space="0" w:color="auto"/>
        <w:right w:val="none" w:sz="0" w:space="0" w:color="auto"/>
      </w:divBdr>
    </w:div>
    <w:div w:id="1174879710">
      <w:bodyDiv w:val="1"/>
      <w:marLeft w:val="0"/>
      <w:marRight w:val="0"/>
      <w:marTop w:val="0"/>
      <w:marBottom w:val="0"/>
      <w:divBdr>
        <w:top w:val="none" w:sz="0" w:space="0" w:color="auto"/>
        <w:left w:val="none" w:sz="0" w:space="0" w:color="auto"/>
        <w:bottom w:val="none" w:sz="0" w:space="0" w:color="auto"/>
        <w:right w:val="none" w:sz="0" w:space="0" w:color="auto"/>
      </w:divBdr>
    </w:div>
    <w:div w:id="1200432562">
      <w:bodyDiv w:val="1"/>
      <w:marLeft w:val="0"/>
      <w:marRight w:val="0"/>
      <w:marTop w:val="0"/>
      <w:marBottom w:val="0"/>
      <w:divBdr>
        <w:top w:val="none" w:sz="0" w:space="0" w:color="auto"/>
        <w:left w:val="none" w:sz="0" w:space="0" w:color="auto"/>
        <w:bottom w:val="none" w:sz="0" w:space="0" w:color="auto"/>
        <w:right w:val="none" w:sz="0" w:space="0" w:color="auto"/>
      </w:divBdr>
    </w:div>
    <w:div w:id="1251082852">
      <w:bodyDiv w:val="1"/>
      <w:marLeft w:val="0"/>
      <w:marRight w:val="0"/>
      <w:marTop w:val="0"/>
      <w:marBottom w:val="0"/>
      <w:divBdr>
        <w:top w:val="none" w:sz="0" w:space="0" w:color="auto"/>
        <w:left w:val="none" w:sz="0" w:space="0" w:color="auto"/>
        <w:bottom w:val="none" w:sz="0" w:space="0" w:color="auto"/>
        <w:right w:val="none" w:sz="0" w:space="0" w:color="auto"/>
      </w:divBdr>
    </w:div>
    <w:div w:id="1264341380">
      <w:bodyDiv w:val="1"/>
      <w:marLeft w:val="0"/>
      <w:marRight w:val="0"/>
      <w:marTop w:val="0"/>
      <w:marBottom w:val="0"/>
      <w:divBdr>
        <w:top w:val="none" w:sz="0" w:space="0" w:color="auto"/>
        <w:left w:val="none" w:sz="0" w:space="0" w:color="auto"/>
        <w:bottom w:val="none" w:sz="0" w:space="0" w:color="auto"/>
        <w:right w:val="none" w:sz="0" w:space="0" w:color="auto"/>
      </w:divBdr>
    </w:div>
    <w:div w:id="1284117281">
      <w:bodyDiv w:val="1"/>
      <w:marLeft w:val="0"/>
      <w:marRight w:val="0"/>
      <w:marTop w:val="0"/>
      <w:marBottom w:val="0"/>
      <w:divBdr>
        <w:top w:val="none" w:sz="0" w:space="0" w:color="auto"/>
        <w:left w:val="none" w:sz="0" w:space="0" w:color="auto"/>
        <w:bottom w:val="none" w:sz="0" w:space="0" w:color="auto"/>
        <w:right w:val="none" w:sz="0" w:space="0" w:color="auto"/>
      </w:divBdr>
    </w:div>
    <w:div w:id="1297688202">
      <w:bodyDiv w:val="1"/>
      <w:marLeft w:val="0"/>
      <w:marRight w:val="0"/>
      <w:marTop w:val="0"/>
      <w:marBottom w:val="0"/>
      <w:divBdr>
        <w:top w:val="none" w:sz="0" w:space="0" w:color="auto"/>
        <w:left w:val="none" w:sz="0" w:space="0" w:color="auto"/>
        <w:bottom w:val="none" w:sz="0" w:space="0" w:color="auto"/>
        <w:right w:val="none" w:sz="0" w:space="0" w:color="auto"/>
      </w:divBdr>
    </w:div>
    <w:div w:id="1411148495">
      <w:bodyDiv w:val="1"/>
      <w:marLeft w:val="0"/>
      <w:marRight w:val="0"/>
      <w:marTop w:val="0"/>
      <w:marBottom w:val="0"/>
      <w:divBdr>
        <w:top w:val="none" w:sz="0" w:space="0" w:color="auto"/>
        <w:left w:val="none" w:sz="0" w:space="0" w:color="auto"/>
        <w:bottom w:val="none" w:sz="0" w:space="0" w:color="auto"/>
        <w:right w:val="none" w:sz="0" w:space="0" w:color="auto"/>
      </w:divBdr>
    </w:div>
    <w:div w:id="1476874391">
      <w:bodyDiv w:val="1"/>
      <w:marLeft w:val="0"/>
      <w:marRight w:val="0"/>
      <w:marTop w:val="0"/>
      <w:marBottom w:val="0"/>
      <w:divBdr>
        <w:top w:val="none" w:sz="0" w:space="0" w:color="auto"/>
        <w:left w:val="none" w:sz="0" w:space="0" w:color="auto"/>
        <w:bottom w:val="none" w:sz="0" w:space="0" w:color="auto"/>
        <w:right w:val="none" w:sz="0" w:space="0" w:color="auto"/>
      </w:divBdr>
    </w:div>
    <w:div w:id="1576816270">
      <w:bodyDiv w:val="1"/>
      <w:marLeft w:val="0"/>
      <w:marRight w:val="0"/>
      <w:marTop w:val="0"/>
      <w:marBottom w:val="0"/>
      <w:divBdr>
        <w:top w:val="none" w:sz="0" w:space="0" w:color="auto"/>
        <w:left w:val="none" w:sz="0" w:space="0" w:color="auto"/>
        <w:bottom w:val="none" w:sz="0" w:space="0" w:color="auto"/>
        <w:right w:val="none" w:sz="0" w:space="0" w:color="auto"/>
      </w:divBdr>
    </w:div>
    <w:div w:id="1653557010">
      <w:bodyDiv w:val="1"/>
      <w:marLeft w:val="0"/>
      <w:marRight w:val="0"/>
      <w:marTop w:val="0"/>
      <w:marBottom w:val="0"/>
      <w:divBdr>
        <w:top w:val="none" w:sz="0" w:space="0" w:color="auto"/>
        <w:left w:val="none" w:sz="0" w:space="0" w:color="auto"/>
        <w:bottom w:val="none" w:sz="0" w:space="0" w:color="auto"/>
        <w:right w:val="none" w:sz="0" w:space="0" w:color="auto"/>
      </w:divBdr>
    </w:div>
    <w:div w:id="1705326220">
      <w:bodyDiv w:val="1"/>
      <w:marLeft w:val="0"/>
      <w:marRight w:val="0"/>
      <w:marTop w:val="0"/>
      <w:marBottom w:val="0"/>
      <w:divBdr>
        <w:top w:val="none" w:sz="0" w:space="0" w:color="auto"/>
        <w:left w:val="none" w:sz="0" w:space="0" w:color="auto"/>
        <w:bottom w:val="none" w:sz="0" w:space="0" w:color="auto"/>
        <w:right w:val="none" w:sz="0" w:space="0" w:color="auto"/>
      </w:divBdr>
    </w:div>
    <w:div w:id="1713459892">
      <w:bodyDiv w:val="1"/>
      <w:marLeft w:val="0"/>
      <w:marRight w:val="0"/>
      <w:marTop w:val="0"/>
      <w:marBottom w:val="0"/>
      <w:divBdr>
        <w:top w:val="none" w:sz="0" w:space="0" w:color="auto"/>
        <w:left w:val="none" w:sz="0" w:space="0" w:color="auto"/>
        <w:bottom w:val="none" w:sz="0" w:space="0" w:color="auto"/>
        <w:right w:val="none" w:sz="0" w:space="0" w:color="auto"/>
      </w:divBdr>
    </w:div>
    <w:div w:id="1718898047">
      <w:bodyDiv w:val="1"/>
      <w:marLeft w:val="0"/>
      <w:marRight w:val="0"/>
      <w:marTop w:val="0"/>
      <w:marBottom w:val="0"/>
      <w:divBdr>
        <w:top w:val="none" w:sz="0" w:space="0" w:color="auto"/>
        <w:left w:val="none" w:sz="0" w:space="0" w:color="auto"/>
        <w:bottom w:val="none" w:sz="0" w:space="0" w:color="auto"/>
        <w:right w:val="none" w:sz="0" w:space="0" w:color="auto"/>
      </w:divBdr>
    </w:div>
    <w:div w:id="1732146888">
      <w:bodyDiv w:val="1"/>
      <w:marLeft w:val="0"/>
      <w:marRight w:val="0"/>
      <w:marTop w:val="0"/>
      <w:marBottom w:val="0"/>
      <w:divBdr>
        <w:top w:val="none" w:sz="0" w:space="0" w:color="auto"/>
        <w:left w:val="none" w:sz="0" w:space="0" w:color="auto"/>
        <w:bottom w:val="none" w:sz="0" w:space="0" w:color="auto"/>
        <w:right w:val="none" w:sz="0" w:space="0" w:color="auto"/>
      </w:divBdr>
    </w:div>
    <w:div w:id="1741631849">
      <w:bodyDiv w:val="1"/>
      <w:marLeft w:val="0"/>
      <w:marRight w:val="0"/>
      <w:marTop w:val="0"/>
      <w:marBottom w:val="0"/>
      <w:divBdr>
        <w:top w:val="none" w:sz="0" w:space="0" w:color="auto"/>
        <w:left w:val="none" w:sz="0" w:space="0" w:color="auto"/>
        <w:bottom w:val="none" w:sz="0" w:space="0" w:color="auto"/>
        <w:right w:val="none" w:sz="0" w:space="0" w:color="auto"/>
      </w:divBdr>
    </w:div>
    <w:div w:id="1745420686">
      <w:bodyDiv w:val="1"/>
      <w:marLeft w:val="0"/>
      <w:marRight w:val="0"/>
      <w:marTop w:val="0"/>
      <w:marBottom w:val="0"/>
      <w:divBdr>
        <w:top w:val="none" w:sz="0" w:space="0" w:color="auto"/>
        <w:left w:val="none" w:sz="0" w:space="0" w:color="auto"/>
        <w:bottom w:val="none" w:sz="0" w:space="0" w:color="auto"/>
        <w:right w:val="none" w:sz="0" w:space="0" w:color="auto"/>
      </w:divBdr>
      <w:divsChild>
        <w:div w:id="366638574">
          <w:marLeft w:val="0"/>
          <w:marRight w:val="0"/>
          <w:marTop w:val="0"/>
          <w:marBottom w:val="0"/>
          <w:divBdr>
            <w:top w:val="none" w:sz="0" w:space="0" w:color="auto"/>
            <w:left w:val="none" w:sz="0" w:space="0" w:color="auto"/>
            <w:bottom w:val="none" w:sz="0" w:space="0" w:color="auto"/>
            <w:right w:val="none" w:sz="0" w:space="0" w:color="auto"/>
          </w:divBdr>
        </w:div>
        <w:div w:id="1675916362">
          <w:marLeft w:val="0"/>
          <w:marRight w:val="0"/>
          <w:marTop w:val="0"/>
          <w:marBottom w:val="0"/>
          <w:divBdr>
            <w:top w:val="none" w:sz="0" w:space="0" w:color="auto"/>
            <w:left w:val="none" w:sz="0" w:space="0" w:color="auto"/>
            <w:bottom w:val="none" w:sz="0" w:space="0" w:color="auto"/>
            <w:right w:val="none" w:sz="0" w:space="0" w:color="auto"/>
          </w:divBdr>
        </w:div>
      </w:divsChild>
    </w:div>
    <w:div w:id="1810704083">
      <w:bodyDiv w:val="1"/>
      <w:marLeft w:val="0"/>
      <w:marRight w:val="0"/>
      <w:marTop w:val="0"/>
      <w:marBottom w:val="0"/>
      <w:divBdr>
        <w:top w:val="none" w:sz="0" w:space="0" w:color="auto"/>
        <w:left w:val="none" w:sz="0" w:space="0" w:color="auto"/>
        <w:bottom w:val="none" w:sz="0" w:space="0" w:color="auto"/>
        <w:right w:val="none" w:sz="0" w:space="0" w:color="auto"/>
      </w:divBdr>
    </w:div>
    <w:div w:id="1897206617">
      <w:bodyDiv w:val="1"/>
      <w:marLeft w:val="0"/>
      <w:marRight w:val="0"/>
      <w:marTop w:val="0"/>
      <w:marBottom w:val="0"/>
      <w:divBdr>
        <w:top w:val="none" w:sz="0" w:space="0" w:color="auto"/>
        <w:left w:val="none" w:sz="0" w:space="0" w:color="auto"/>
        <w:bottom w:val="none" w:sz="0" w:space="0" w:color="auto"/>
        <w:right w:val="none" w:sz="0" w:space="0" w:color="auto"/>
      </w:divBdr>
    </w:div>
    <w:div w:id="1904559985">
      <w:bodyDiv w:val="1"/>
      <w:marLeft w:val="0"/>
      <w:marRight w:val="0"/>
      <w:marTop w:val="0"/>
      <w:marBottom w:val="0"/>
      <w:divBdr>
        <w:top w:val="none" w:sz="0" w:space="0" w:color="auto"/>
        <w:left w:val="none" w:sz="0" w:space="0" w:color="auto"/>
        <w:bottom w:val="none" w:sz="0" w:space="0" w:color="auto"/>
        <w:right w:val="none" w:sz="0" w:space="0" w:color="auto"/>
      </w:divBdr>
    </w:div>
    <w:div w:id="1921674314">
      <w:bodyDiv w:val="1"/>
      <w:marLeft w:val="0"/>
      <w:marRight w:val="0"/>
      <w:marTop w:val="0"/>
      <w:marBottom w:val="0"/>
      <w:divBdr>
        <w:top w:val="none" w:sz="0" w:space="0" w:color="auto"/>
        <w:left w:val="none" w:sz="0" w:space="0" w:color="auto"/>
        <w:bottom w:val="none" w:sz="0" w:space="0" w:color="auto"/>
        <w:right w:val="none" w:sz="0" w:space="0" w:color="auto"/>
      </w:divBdr>
    </w:div>
    <w:div w:id="1991982126">
      <w:bodyDiv w:val="1"/>
      <w:marLeft w:val="0"/>
      <w:marRight w:val="0"/>
      <w:marTop w:val="0"/>
      <w:marBottom w:val="0"/>
      <w:divBdr>
        <w:top w:val="none" w:sz="0" w:space="0" w:color="auto"/>
        <w:left w:val="none" w:sz="0" w:space="0" w:color="auto"/>
        <w:bottom w:val="none" w:sz="0" w:space="0" w:color="auto"/>
        <w:right w:val="none" w:sz="0" w:space="0" w:color="auto"/>
      </w:divBdr>
    </w:div>
    <w:div w:id="1996227558">
      <w:bodyDiv w:val="1"/>
      <w:marLeft w:val="0"/>
      <w:marRight w:val="0"/>
      <w:marTop w:val="0"/>
      <w:marBottom w:val="0"/>
      <w:divBdr>
        <w:top w:val="none" w:sz="0" w:space="0" w:color="auto"/>
        <w:left w:val="none" w:sz="0" w:space="0" w:color="auto"/>
        <w:bottom w:val="none" w:sz="0" w:space="0" w:color="auto"/>
        <w:right w:val="none" w:sz="0" w:space="0" w:color="auto"/>
      </w:divBdr>
    </w:div>
    <w:div w:id="2029215226">
      <w:bodyDiv w:val="1"/>
      <w:marLeft w:val="0"/>
      <w:marRight w:val="0"/>
      <w:marTop w:val="0"/>
      <w:marBottom w:val="0"/>
      <w:divBdr>
        <w:top w:val="none" w:sz="0" w:space="0" w:color="auto"/>
        <w:left w:val="none" w:sz="0" w:space="0" w:color="auto"/>
        <w:bottom w:val="none" w:sz="0" w:space="0" w:color="auto"/>
        <w:right w:val="none" w:sz="0" w:space="0" w:color="auto"/>
      </w:divBdr>
    </w:div>
    <w:div w:id="2067949300">
      <w:bodyDiv w:val="1"/>
      <w:marLeft w:val="0"/>
      <w:marRight w:val="0"/>
      <w:marTop w:val="0"/>
      <w:marBottom w:val="0"/>
      <w:divBdr>
        <w:top w:val="none" w:sz="0" w:space="0" w:color="auto"/>
        <w:left w:val="none" w:sz="0" w:space="0" w:color="auto"/>
        <w:bottom w:val="none" w:sz="0" w:space="0" w:color="auto"/>
        <w:right w:val="none" w:sz="0" w:space="0" w:color="auto"/>
      </w:divBdr>
    </w:div>
    <w:div w:id="2073774317">
      <w:bodyDiv w:val="1"/>
      <w:marLeft w:val="0"/>
      <w:marRight w:val="0"/>
      <w:marTop w:val="0"/>
      <w:marBottom w:val="0"/>
      <w:divBdr>
        <w:top w:val="none" w:sz="0" w:space="0" w:color="auto"/>
        <w:left w:val="none" w:sz="0" w:space="0" w:color="auto"/>
        <w:bottom w:val="none" w:sz="0" w:space="0" w:color="auto"/>
        <w:right w:val="none" w:sz="0" w:space="0" w:color="auto"/>
      </w:divBdr>
    </w:div>
    <w:div w:id="20997149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sccas.osu.edu/submission/development/submission-materials/syllabus-el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ustees.osu.edu/bylaws-and-rules/university-faculty-rules" TargetMode="External"/><Relationship Id="rId5" Type="http://schemas.openxmlformats.org/officeDocument/2006/relationships/hyperlink" Target="https://asccas.osu.edu/submission/development/submission-materials/syllabus-elemen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854</Words>
  <Characters>5044</Characters>
  <Application>Microsoft Office Word</Application>
  <DocSecurity>0</DocSecurity>
  <Lines>157</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Steele, Rachel L.</dc:creator>
  <cp:keywords/>
  <dc:description/>
  <cp:lastModifiedBy>Steele, Rachel</cp:lastModifiedBy>
  <cp:revision>2</cp:revision>
  <cp:lastPrinted>2024-03-08T18:53:00Z</cp:lastPrinted>
  <dcterms:created xsi:type="dcterms:W3CDTF">2024-04-12T12:20:00Z</dcterms:created>
  <dcterms:modified xsi:type="dcterms:W3CDTF">2024-04-12T12:20:00Z</dcterms:modified>
</cp:coreProperties>
</file>